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8D5C" w14:textId="4370C68B" w:rsidR="00631A68" w:rsidRPr="00065F85" w:rsidRDefault="00631A68" w:rsidP="000E7C30">
      <w:pPr>
        <w:spacing w:after="0"/>
        <w:jc w:val="center"/>
        <w:rPr>
          <w:b/>
          <w:bCs/>
        </w:rPr>
      </w:pPr>
    </w:p>
    <w:p w14:paraId="587D9D15" w14:textId="0738E9EB" w:rsidR="000E7C30" w:rsidRDefault="000E7C30" w:rsidP="000E7C30">
      <w:pPr>
        <w:spacing w:after="0"/>
        <w:jc w:val="center"/>
        <w:rPr>
          <w:b/>
          <w:bCs/>
          <w:sz w:val="21"/>
          <w:szCs w:val="21"/>
        </w:rPr>
      </w:pPr>
      <w:r w:rsidRPr="0065701C">
        <w:rPr>
          <w:b/>
          <w:bCs/>
          <w:sz w:val="21"/>
          <w:szCs w:val="21"/>
        </w:rPr>
        <w:t>PROVAN HALL COMMUNITY MANAGEMENT TRUST</w:t>
      </w:r>
    </w:p>
    <w:p w14:paraId="58A77E5C" w14:textId="77777777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5CD0C497" w14:textId="77777777" w:rsidR="00CC5AAA" w:rsidRDefault="00CC5AAA" w:rsidP="00CC5AAA">
      <w:pPr>
        <w:spacing w:after="0" w:line="240" w:lineRule="auto"/>
        <w:rPr>
          <w:b/>
          <w:bCs/>
        </w:rPr>
      </w:pPr>
      <w:r>
        <w:rPr>
          <w:b/>
          <w:bCs/>
        </w:rPr>
        <w:t>Provan Hall Community Management Trust</w:t>
      </w:r>
    </w:p>
    <w:p w14:paraId="5012C15A" w14:textId="77777777" w:rsidR="00CC5AAA" w:rsidRDefault="00CC5AAA" w:rsidP="00CC5AAA">
      <w:pPr>
        <w:spacing w:after="0" w:line="240" w:lineRule="auto"/>
        <w:rPr>
          <w:b/>
          <w:bCs/>
        </w:rPr>
      </w:pPr>
    </w:p>
    <w:p w14:paraId="7A907421" w14:textId="77777777" w:rsidR="00CC5AAA" w:rsidRDefault="00CC5AAA" w:rsidP="00CC5AAA">
      <w:pPr>
        <w:spacing w:after="0" w:line="240" w:lineRule="auto"/>
        <w:rPr>
          <w:b/>
          <w:bCs/>
        </w:rPr>
      </w:pPr>
      <w:r>
        <w:rPr>
          <w:b/>
          <w:bCs/>
        </w:rPr>
        <w:t>We’re hiring!</w:t>
      </w:r>
    </w:p>
    <w:p w14:paraId="12C41F69" w14:textId="77777777" w:rsidR="00CC5AAA" w:rsidRDefault="00CC5AAA" w:rsidP="00CC5AAA">
      <w:pPr>
        <w:spacing w:after="0" w:line="240" w:lineRule="auto"/>
        <w:rPr>
          <w:b/>
          <w:bCs/>
        </w:rPr>
      </w:pPr>
    </w:p>
    <w:p w14:paraId="08F5B7B8" w14:textId="22E06BFD" w:rsidR="00CC5AAA" w:rsidRDefault="00CC5AAA" w:rsidP="00CC5AAA">
      <w:pPr>
        <w:spacing w:after="0" w:line="240" w:lineRule="auto"/>
        <w:rPr>
          <w:b/>
          <w:bCs/>
        </w:rPr>
      </w:pPr>
      <w:r>
        <w:rPr>
          <w:b/>
          <w:bCs/>
        </w:rPr>
        <w:t>Community Engagement and Volunteer Coordinator</w:t>
      </w:r>
      <w:r>
        <w:rPr>
          <w:b/>
          <w:bCs/>
        </w:rPr>
        <w:br/>
        <w:t>Salary: £2</w:t>
      </w:r>
      <w:r w:rsidR="000D7E61">
        <w:rPr>
          <w:b/>
          <w:bCs/>
        </w:rPr>
        <w:t>8</w:t>
      </w:r>
      <w:r>
        <w:rPr>
          <w:b/>
          <w:bCs/>
        </w:rPr>
        <w:t>000.00</w:t>
      </w:r>
      <w:r>
        <w:rPr>
          <w:b/>
          <w:bCs/>
        </w:rPr>
        <w:br/>
        <w:t xml:space="preserve">Work Pattern: Full time, 35 hours per week. 2 year externally funded contract. </w:t>
      </w:r>
    </w:p>
    <w:p w14:paraId="5595C6A3" w14:textId="77777777" w:rsidR="00CC5AAA" w:rsidRDefault="00CC5AAA" w:rsidP="00CC5AAA">
      <w:pPr>
        <w:spacing w:after="0" w:line="240" w:lineRule="auto"/>
        <w:rPr>
          <w:b/>
          <w:bCs/>
        </w:rPr>
      </w:pPr>
    </w:p>
    <w:p w14:paraId="6DF24F47" w14:textId="77777777" w:rsidR="00CC5AAA" w:rsidRPr="00C534A0" w:rsidRDefault="00CC5AAA" w:rsidP="00CC5AAA">
      <w:pPr>
        <w:spacing w:after="0" w:line="240" w:lineRule="auto"/>
        <w:rPr>
          <w:b/>
          <w:bCs/>
        </w:rPr>
      </w:pPr>
      <w:r w:rsidRPr="00C534A0">
        <w:rPr>
          <w:b/>
          <w:bCs/>
        </w:rPr>
        <w:t>About Provan Hall</w:t>
      </w:r>
      <w:r>
        <w:rPr>
          <w:b/>
          <w:bCs/>
        </w:rPr>
        <w:t>:</w:t>
      </w:r>
      <w:r w:rsidRPr="00C534A0">
        <w:rPr>
          <w:b/>
          <w:bCs/>
        </w:rPr>
        <w:t xml:space="preserve"> </w:t>
      </w:r>
    </w:p>
    <w:p w14:paraId="03D83E7F" w14:textId="45FA41A3" w:rsidR="00CC5AAA" w:rsidRPr="00130DDC" w:rsidRDefault="00CC5AAA" w:rsidP="00CC5AAA">
      <w:pPr>
        <w:pStyle w:val="ListParagraph"/>
        <w:tabs>
          <w:tab w:val="left" w:pos="0"/>
        </w:tabs>
        <w:spacing w:after="0" w:line="240" w:lineRule="auto"/>
        <w:ind w:left="0" w:hanging="11"/>
        <w:rPr>
          <w:rFonts w:cstheme="minorHAnsi"/>
        </w:rPr>
      </w:pPr>
      <w:r w:rsidRPr="00130DDC">
        <w:rPr>
          <w:rFonts w:cstheme="minorHAnsi"/>
        </w:rPr>
        <w:t xml:space="preserve">Provan Hall is an A listed medieval building located in Auchinlea Park, which sits at the heart of Easterhouse.  The building </w:t>
      </w:r>
      <w:r>
        <w:rPr>
          <w:rFonts w:cstheme="minorHAnsi"/>
        </w:rPr>
        <w:t xml:space="preserve">has </w:t>
      </w:r>
      <w:r w:rsidRPr="00130DDC">
        <w:rPr>
          <w:rFonts w:cstheme="minorHAnsi"/>
        </w:rPr>
        <w:t>undergo</w:t>
      </w:r>
      <w:r>
        <w:rPr>
          <w:rFonts w:cstheme="minorHAnsi"/>
        </w:rPr>
        <w:t>ne</w:t>
      </w:r>
      <w:r w:rsidRPr="00130DDC">
        <w:rPr>
          <w:rFonts w:cstheme="minorHAnsi"/>
        </w:rPr>
        <w:t xml:space="preserve"> a £2m restoration </w:t>
      </w:r>
      <w:r>
        <w:rPr>
          <w:rFonts w:cstheme="minorHAnsi"/>
        </w:rPr>
        <w:t xml:space="preserve">by Glasgow City Council </w:t>
      </w:r>
      <w:r w:rsidRPr="00130DDC">
        <w:rPr>
          <w:rFonts w:cstheme="minorHAnsi"/>
        </w:rPr>
        <w:t>that will safeguard this important heritage asset as a new hub for heritage learning and engagement, and a visitor gateway to the Seven Lochs Wetland Park</w:t>
      </w:r>
      <w:r>
        <w:rPr>
          <w:rFonts w:cstheme="minorHAnsi"/>
        </w:rPr>
        <w:t xml:space="preserve"> (see our website for our list of funders for the restoration. </w:t>
      </w:r>
      <w:hyperlink r:id="rId8" w:history="1">
        <w:r>
          <w:rPr>
            <w:rStyle w:val="Hyperlink"/>
          </w:rPr>
          <w:t>Home (provanhall.org)</w:t>
        </w:r>
      </w:hyperlink>
      <w:r w:rsidRPr="00130DDC">
        <w:rPr>
          <w:rFonts w:cstheme="minorHAnsi"/>
        </w:rPr>
        <w:t xml:space="preserve"> </w:t>
      </w:r>
    </w:p>
    <w:p w14:paraId="19E2509A" w14:textId="77777777" w:rsidR="00CC5AAA" w:rsidRPr="00130DDC" w:rsidRDefault="00CC5AAA" w:rsidP="00CC5AAA">
      <w:pPr>
        <w:pStyle w:val="ListParagraph"/>
        <w:tabs>
          <w:tab w:val="left" w:pos="0"/>
        </w:tabs>
        <w:spacing w:after="0" w:line="240" w:lineRule="auto"/>
        <w:ind w:left="0" w:hanging="11"/>
        <w:rPr>
          <w:rFonts w:cstheme="minorHAnsi"/>
        </w:rPr>
      </w:pPr>
    </w:p>
    <w:p w14:paraId="1A3ADBD8" w14:textId="6EC54738" w:rsidR="00CC5AAA" w:rsidRDefault="00CC5AAA" w:rsidP="00CC5AAA">
      <w:pPr>
        <w:pStyle w:val="ListParagraph"/>
        <w:tabs>
          <w:tab w:val="left" w:pos="0"/>
        </w:tabs>
        <w:spacing w:after="0" w:line="240" w:lineRule="auto"/>
        <w:ind w:left="0" w:hanging="11"/>
        <w:rPr>
          <w:rFonts w:cstheme="minorHAnsi"/>
        </w:rPr>
      </w:pPr>
      <w:r w:rsidRPr="00130DDC">
        <w:rPr>
          <w:rFonts w:cstheme="minorHAnsi"/>
        </w:rPr>
        <w:t xml:space="preserve">Following its restoration, Provan Hall will be managed and operated by the Provan Hall Community Management Trust.  </w:t>
      </w:r>
      <w:r w:rsidRPr="00D86E51">
        <w:rPr>
          <w:rFonts w:cstheme="minorHAnsi"/>
        </w:rPr>
        <w:t>The aim of the Trust is to engage and inspire local people</w:t>
      </w:r>
      <w:r>
        <w:rPr>
          <w:rFonts w:cstheme="minorHAnsi"/>
        </w:rPr>
        <w:t xml:space="preserve"> to value and take part in caring for</w:t>
      </w:r>
      <w:r w:rsidRPr="00D86E51">
        <w:rPr>
          <w:rFonts w:cstheme="minorHAnsi"/>
        </w:rPr>
        <w:t xml:space="preserve"> their</w:t>
      </w:r>
      <w:r>
        <w:rPr>
          <w:rFonts w:cstheme="minorHAnsi"/>
        </w:rPr>
        <w:t xml:space="preserve"> local</w:t>
      </w:r>
      <w:r w:rsidRPr="00D86E51">
        <w:rPr>
          <w:rFonts w:cstheme="minorHAnsi"/>
        </w:rPr>
        <w:t xml:space="preserve"> heritage</w:t>
      </w:r>
      <w:r>
        <w:rPr>
          <w:rFonts w:cstheme="minorHAnsi"/>
        </w:rPr>
        <w:t xml:space="preserve">. </w:t>
      </w:r>
      <w:r w:rsidRPr="00D86E51">
        <w:rPr>
          <w:rFonts w:cstheme="minorHAnsi"/>
        </w:rPr>
        <w:t xml:space="preserve"> </w:t>
      </w:r>
      <w:r>
        <w:rPr>
          <w:rFonts w:cstheme="minorHAnsi"/>
        </w:rPr>
        <w:t xml:space="preserve">We aim to </w:t>
      </w:r>
      <w:r w:rsidRPr="00D86E51">
        <w:rPr>
          <w:rFonts w:cstheme="minorHAnsi"/>
        </w:rPr>
        <w:t>provid</w:t>
      </w:r>
      <w:r>
        <w:rPr>
          <w:rFonts w:cstheme="minorHAnsi"/>
        </w:rPr>
        <w:t>e</w:t>
      </w:r>
      <w:r w:rsidRPr="00D86E51">
        <w:rPr>
          <w:rFonts w:cstheme="minorHAnsi"/>
        </w:rPr>
        <w:t xml:space="preserve"> opportunities that connect local</w:t>
      </w:r>
      <w:r>
        <w:rPr>
          <w:rFonts w:cstheme="minorHAnsi"/>
        </w:rPr>
        <w:t xml:space="preserve"> people and visitors</w:t>
      </w:r>
      <w:r w:rsidRPr="00D86E51">
        <w:rPr>
          <w:rFonts w:cstheme="minorHAnsi"/>
        </w:rPr>
        <w:t xml:space="preserve"> to </w:t>
      </w:r>
      <w:r>
        <w:rPr>
          <w:rFonts w:cstheme="minorHAnsi"/>
        </w:rPr>
        <w:t>Provan Hall</w:t>
      </w:r>
      <w:r w:rsidRPr="00D86E51">
        <w:rPr>
          <w:rFonts w:cstheme="minorHAnsi"/>
        </w:rPr>
        <w:t xml:space="preserve"> </w:t>
      </w:r>
      <w:r>
        <w:rPr>
          <w:rFonts w:cstheme="minorHAnsi"/>
        </w:rPr>
        <w:t xml:space="preserve">through inclusive and creative means of heritage interpretation and activities.  </w:t>
      </w:r>
    </w:p>
    <w:p w14:paraId="5F10B446" w14:textId="77777777" w:rsidR="00CC5AAA" w:rsidRDefault="00CC5AAA" w:rsidP="00CC5AAA">
      <w:pPr>
        <w:pStyle w:val="ListParagraph"/>
        <w:tabs>
          <w:tab w:val="left" w:pos="0"/>
        </w:tabs>
        <w:spacing w:after="0" w:line="240" w:lineRule="auto"/>
        <w:ind w:left="0" w:hanging="11"/>
        <w:rPr>
          <w:rFonts w:cstheme="minorHAnsi"/>
        </w:rPr>
      </w:pPr>
    </w:p>
    <w:p w14:paraId="1EE0D439" w14:textId="58F809D9" w:rsidR="00CC5AAA" w:rsidRDefault="00CC5AAA" w:rsidP="00CC5AAA">
      <w:pPr>
        <w:pStyle w:val="ListParagraph"/>
        <w:tabs>
          <w:tab w:val="left" w:pos="0"/>
        </w:tabs>
        <w:spacing w:after="0" w:line="240" w:lineRule="auto"/>
        <w:ind w:left="0" w:hanging="11"/>
        <w:rPr>
          <w:rFonts w:cstheme="minorHAnsi"/>
        </w:rPr>
      </w:pPr>
      <w:r>
        <w:rPr>
          <w:rFonts w:cstheme="minorHAnsi"/>
        </w:rPr>
        <w:t xml:space="preserve">The Trust has recently been awarded a grant from the Heritage Lottery Fund which enables us to invest in our volunteers and venue facilities, developing inclusive access and grow participation in our heritage activities. We’re looking for a Community Engagement and Volunteer Coordinator to support our volunteers, develop training and employability opportunities and connect the Trust with the local community. </w:t>
      </w:r>
    </w:p>
    <w:p w14:paraId="323A4CAD" w14:textId="4F4C2B18" w:rsidR="00CC5AAA" w:rsidRDefault="00CC5AAA" w:rsidP="00CC5AAA">
      <w:pPr>
        <w:pStyle w:val="ListParagraph"/>
        <w:tabs>
          <w:tab w:val="left" w:pos="0"/>
        </w:tabs>
        <w:spacing w:after="0" w:line="240" w:lineRule="auto"/>
        <w:ind w:left="0" w:hanging="11"/>
        <w:rPr>
          <w:rFonts w:cstheme="minorHAnsi"/>
        </w:rPr>
      </w:pPr>
    </w:p>
    <w:p w14:paraId="019C44A5" w14:textId="77777777" w:rsidR="00CC5AAA" w:rsidRDefault="00CC5AAA" w:rsidP="00CC5AAA">
      <w:pPr>
        <w:pStyle w:val="ListParagraph"/>
        <w:tabs>
          <w:tab w:val="left" w:pos="0"/>
        </w:tabs>
        <w:spacing w:after="0" w:line="240" w:lineRule="auto"/>
        <w:ind w:left="0" w:hanging="11"/>
        <w:rPr>
          <w:rFonts w:cstheme="minorHAnsi"/>
        </w:rPr>
      </w:pPr>
      <w:r>
        <w:rPr>
          <w:rFonts w:cstheme="minorHAnsi"/>
        </w:rPr>
        <w:t xml:space="preserve">The Role:  </w:t>
      </w:r>
    </w:p>
    <w:p w14:paraId="63021F78" w14:textId="4FFFC927" w:rsidR="00CC5AAA" w:rsidRDefault="00CC5AAA" w:rsidP="00CC5AAA">
      <w:pPr>
        <w:pStyle w:val="ListParagraph"/>
        <w:tabs>
          <w:tab w:val="left" w:pos="0"/>
        </w:tabs>
        <w:spacing w:after="0" w:line="240" w:lineRule="auto"/>
        <w:ind w:left="0" w:hanging="11"/>
        <w:rPr>
          <w:rFonts w:cstheme="minorHAnsi"/>
        </w:rPr>
      </w:pPr>
    </w:p>
    <w:p w14:paraId="637E1AE8" w14:textId="0A7232AF" w:rsidR="00CC5AAA" w:rsidRDefault="00CC5AAA" w:rsidP="00CC5AAA">
      <w:pPr>
        <w:pStyle w:val="ListParagraph"/>
        <w:tabs>
          <w:tab w:val="left" w:pos="0"/>
        </w:tabs>
        <w:spacing w:after="0" w:line="240" w:lineRule="auto"/>
        <w:ind w:left="0" w:hanging="11"/>
        <w:rPr>
          <w:rFonts w:cstheme="minorHAnsi"/>
        </w:rPr>
      </w:pPr>
      <w:r w:rsidRPr="00907F4C">
        <w:t>The postholder will design and deliver a broad range of community engagement</w:t>
      </w:r>
      <w:r>
        <w:t>, paid traineeship</w:t>
      </w:r>
      <w:r w:rsidRPr="00907F4C">
        <w:t xml:space="preserve"> and volunteer activities to actively engage and inspire the local community to learn about, enjoy and value their local heritage. The postholder will ensure that volunteers are </w:t>
      </w:r>
      <w:proofErr w:type="gramStart"/>
      <w:r w:rsidRPr="00907F4C">
        <w:t>valued</w:t>
      </w:r>
      <w:proofErr w:type="gramEnd"/>
      <w:r w:rsidRPr="00907F4C">
        <w:t xml:space="preserve"> and </w:t>
      </w:r>
      <w:r>
        <w:t xml:space="preserve">that local community links are nurtured. See job description and person specification for more details. </w:t>
      </w:r>
    </w:p>
    <w:p w14:paraId="31918912" w14:textId="77777777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0BE09FAB" w14:textId="1FE73211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72107E07" w14:textId="3FA9B558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40E85372" w14:textId="77777777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513CF4F9" w14:textId="6E43918B" w:rsidR="00CC5AAA" w:rsidRDefault="00A75DAC" w:rsidP="000E7C30">
      <w:pPr>
        <w:spacing w:after="0"/>
        <w:jc w:val="center"/>
        <w:rPr>
          <w:b/>
          <w:bCs/>
          <w:sz w:val="21"/>
          <w:szCs w:val="21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8751BE9" wp14:editId="19559D9A">
            <wp:simplePos x="0" y="0"/>
            <wp:positionH relativeFrom="column">
              <wp:posOffset>2463800</wp:posOffset>
            </wp:positionH>
            <wp:positionV relativeFrom="paragraph">
              <wp:posOffset>22860</wp:posOffset>
            </wp:positionV>
            <wp:extent cx="1920875" cy="1079500"/>
            <wp:effectExtent l="0" t="0" r="3175" b="6350"/>
            <wp:wrapThrough wrapText="bothSides">
              <wp:wrapPolygon edited="0">
                <wp:start x="0" y="0"/>
                <wp:lineTo x="0" y="21346"/>
                <wp:lineTo x="21421" y="21346"/>
                <wp:lineTo x="21421" y="0"/>
                <wp:lineTo x="0" y="0"/>
              </wp:wrapPolygon>
            </wp:wrapThrough>
            <wp:docPr id="611119025" name="Picture 1" descr="A logo for a heritage f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19025" name="Picture 1" descr="A logo for a heritage f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C58FD" w14:textId="77777777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772D6D97" w14:textId="61E55BFD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2C66CD19" w14:textId="07013A98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1BB1FE17" w14:textId="5960B66E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0107C273" w14:textId="77777777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2C23C6E9" w14:textId="63C01A99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5C7030D2" w14:textId="77777777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451406B7" w14:textId="79983E51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6F70E00C" w14:textId="450CE754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17209E2F" w14:textId="77777777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7E766A62" w14:textId="791B4507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5CCBA507" w14:textId="77777777" w:rsidR="00CC5AAA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518E57F2" w14:textId="77777777" w:rsidR="00CC5AAA" w:rsidRPr="0065701C" w:rsidRDefault="00CC5AAA" w:rsidP="000E7C30">
      <w:pPr>
        <w:spacing w:after="0"/>
        <w:jc w:val="center"/>
        <w:rPr>
          <w:b/>
          <w:bCs/>
          <w:sz w:val="21"/>
          <w:szCs w:val="21"/>
        </w:rPr>
      </w:pPr>
    </w:p>
    <w:p w14:paraId="2D7293F8" w14:textId="1FA36265" w:rsidR="000E7C30" w:rsidRPr="0065701C" w:rsidRDefault="000E7C30" w:rsidP="000E7C30">
      <w:pPr>
        <w:spacing w:after="0"/>
        <w:jc w:val="center"/>
        <w:rPr>
          <w:b/>
          <w:bCs/>
          <w:sz w:val="21"/>
          <w:szCs w:val="21"/>
        </w:rPr>
      </w:pPr>
    </w:p>
    <w:p w14:paraId="5A02733D" w14:textId="34FE2F54" w:rsidR="000E7C30" w:rsidRPr="0065701C" w:rsidRDefault="00DE1F9C" w:rsidP="000E7C30">
      <w:pPr>
        <w:spacing w:after="0"/>
        <w:jc w:val="center"/>
        <w:rPr>
          <w:b/>
          <w:bCs/>
          <w:sz w:val="21"/>
          <w:szCs w:val="21"/>
        </w:rPr>
      </w:pPr>
      <w:r w:rsidRPr="0065701C">
        <w:rPr>
          <w:b/>
          <w:bCs/>
          <w:sz w:val="21"/>
          <w:szCs w:val="21"/>
        </w:rPr>
        <w:lastRenderedPageBreak/>
        <w:t>JOB DESCRIPTION</w:t>
      </w:r>
    </w:p>
    <w:p w14:paraId="2DC9ED4E" w14:textId="36A19B4F" w:rsidR="000E7C30" w:rsidRPr="0065701C" w:rsidRDefault="000E7C30" w:rsidP="000E7C30">
      <w:pPr>
        <w:spacing w:after="0"/>
        <w:jc w:val="center"/>
        <w:rPr>
          <w:b/>
          <w:bCs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E1F9C" w:rsidRPr="0065701C" w14:paraId="3A233540" w14:textId="65CB2F88" w:rsidTr="00DF29BC">
        <w:tc>
          <w:tcPr>
            <w:tcW w:w="10485" w:type="dxa"/>
            <w:shd w:val="clear" w:color="auto" w:fill="AEAAAA" w:themeFill="background2" w:themeFillShade="BF"/>
          </w:tcPr>
          <w:p w14:paraId="5E81F1B9" w14:textId="6C720172" w:rsidR="00DE1F9C" w:rsidRPr="0065701C" w:rsidRDefault="00DE1F9C">
            <w:pPr>
              <w:rPr>
                <w:b/>
                <w:bCs/>
                <w:sz w:val="21"/>
                <w:szCs w:val="21"/>
              </w:rPr>
            </w:pPr>
            <w:r w:rsidRPr="0065701C">
              <w:rPr>
                <w:b/>
                <w:bCs/>
                <w:sz w:val="21"/>
                <w:szCs w:val="21"/>
              </w:rPr>
              <w:t xml:space="preserve">Job </w:t>
            </w:r>
            <w:r w:rsidR="005201C9" w:rsidRPr="0065701C">
              <w:rPr>
                <w:b/>
                <w:bCs/>
                <w:sz w:val="21"/>
                <w:szCs w:val="21"/>
              </w:rPr>
              <w:t>title:</w:t>
            </w:r>
            <w:r w:rsidR="00F3030E" w:rsidRPr="0065701C">
              <w:rPr>
                <w:b/>
                <w:bCs/>
                <w:sz w:val="21"/>
                <w:szCs w:val="21"/>
              </w:rPr>
              <w:t xml:space="preserve">  </w:t>
            </w:r>
            <w:r w:rsidR="00405443">
              <w:rPr>
                <w:b/>
                <w:bCs/>
                <w:sz w:val="21"/>
                <w:szCs w:val="21"/>
              </w:rPr>
              <w:t xml:space="preserve">COMMUNITY ENGAGEMENT AND VOLUNTEERING </w:t>
            </w:r>
            <w:r w:rsidR="0047256A">
              <w:rPr>
                <w:b/>
                <w:bCs/>
                <w:sz w:val="21"/>
                <w:szCs w:val="21"/>
              </w:rPr>
              <w:t>COORDINATOR</w:t>
            </w:r>
          </w:p>
        </w:tc>
      </w:tr>
      <w:tr w:rsidR="0059227D" w:rsidRPr="0065701C" w14:paraId="7CAEE499" w14:textId="77777777" w:rsidTr="00DF29BC">
        <w:tc>
          <w:tcPr>
            <w:tcW w:w="10485" w:type="dxa"/>
            <w:shd w:val="clear" w:color="auto" w:fill="AEAAAA" w:themeFill="background2" w:themeFillShade="BF"/>
          </w:tcPr>
          <w:p w14:paraId="6F67D04C" w14:textId="0F0AD500" w:rsidR="0059227D" w:rsidRPr="0065701C" w:rsidRDefault="0059227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Salary: £2</w:t>
            </w:r>
            <w:r w:rsidR="00CC5AAA">
              <w:rPr>
                <w:b/>
                <w:bCs/>
                <w:sz w:val="21"/>
                <w:szCs w:val="21"/>
              </w:rPr>
              <w:t>85</w:t>
            </w:r>
            <w:r w:rsidR="0048029F">
              <w:rPr>
                <w:b/>
                <w:bCs/>
                <w:sz w:val="21"/>
                <w:szCs w:val="21"/>
              </w:rPr>
              <w:t>00</w:t>
            </w:r>
          </w:p>
        </w:tc>
      </w:tr>
      <w:tr w:rsidR="0059227D" w:rsidRPr="0065701C" w14:paraId="0B01C560" w14:textId="77777777" w:rsidTr="00DF29BC">
        <w:tc>
          <w:tcPr>
            <w:tcW w:w="10485" w:type="dxa"/>
            <w:shd w:val="clear" w:color="auto" w:fill="AEAAAA" w:themeFill="background2" w:themeFillShade="BF"/>
          </w:tcPr>
          <w:p w14:paraId="6B8C9374" w14:textId="0C5EDEB1" w:rsidR="0059227D" w:rsidRPr="0065701C" w:rsidRDefault="0021406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Work pattern: 35 hours per week, </w:t>
            </w:r>
            <w:proofErr w:type="gramStart"/>
            <w:r>
              <w:rPr>
                <w:b/>
                <w:bCs/>
                <w:sz w:val="21"/>
                <w:szCs w:val="21"/>
              </w:rPr>
              <w:t>2 year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contract</w:t>
            </w:r>
          </w:p>
        </w:tc>
      </w:tr>
      <w:tr w:rsidR="00DE1F9C" w:rsidRPr="0065701C" w14:paraId="54761DA7" w14:textId="77777777" w:rsidTr="00DF29BC">
        <w:tc>
          <w:tcPr>
            <w:tcW w:w="10485" w:type="dxa"/>
            <w:shd w:val="clear" w:color="auto" w:fill="AEAAAA" w:themeFill="background2" w:themeFillShade="BF"/>
          </w:tcPr>
          <w:p w14:paraId="3D95D852" w14:textId="7ED4A9FF" w:rsidR="00DE1F9C" w:rsidRPr="0065701C" w:rsidRDefault="005201C9">
            <w:pPr>
              <w:rPr>
                <w:b/>
                <w:bCs/>
                <w:sz w:val="21"/>
                <w:szCs w:val="21"/>
              </w:rPr>
            </w:pPr>
            <w:r w:rsidRPr="0065701C">
              <w:rPr>
                <w:b/>
                <w:bCs/>
                <w:sz w:val="21"/>
                <w:szCs w:val="21"/>
              </w:rPr>
              <w:t>Job purpose</w:t>
            </w:r>
            <w:r w:rsidR="00D133A5" w:rsidRPr="0065701C"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DE1F9C" w:rsidRPr="0065701C" w14:paraId="76DCA15A" w14:textId="4B42F1ED" w:rsidTr="00DF29BC">
        <w:tc>
          <w:tcPr>
            <w:tcW w:w="10485" w:type="dxa"/>
          </w:tcPr>
          <w:p w14:paraId="73BEB96E" w14:textId="33840AB6" w:rsidR="00DE1F9C" w:rsidRPr="00907F4C" w:rsidRDefault="008D0547" w:rsidP="00907F4C">
            <w:pPr>
              <w:pStyle w:val="Header"/>
              <w:tabs>
                <w:tab w:val="clear" w:pos="4513"/>
                <w:tab w:val="clear" w:pos="9026"/>
              </w:tabs>
            </w:pPr>
            <w:bookmarkStart w:id="0" w:name="_Hlk141343177"/>
            <w:r w:rsidRPr="00907F4C">
              <w:t xml:space="preserve">The postholder will </w:t>
            </w:r>
            <w:r w:rsidR="00CE2C9F" w:rsidRPr="00907F4C">
              <w:t>design and deliver a broad range of community engagement</w:t>
            </w:r>
            <w:r w:rsidR="008A07E5">
              <w:t>, traineeship</w:t>
            </w:r>
            <w:r w:rsidR="00CE2C9F" w:rsidRPr="00907F4C">
              <w:t xml:space="preserve"> and volunteer activities to </w:t>
            </w:r>
            <w:r w:rsidR="004878E8" w:rsidRPr="00907F4C">
              <w:t>actively engage and inspire the local community to learn about</w:t>
            </w:r>
            <w:r w:rsidR="00196BDF" w:rsidRPr="00907F4C">
              <w:t>, enjoy and value their local heritage.</w:t>
            </w:r>
            <w:r w:rsidR="00F34F4B" w:rsidRPr="00907F4C">
              <w:t xml:space="preserve"> </w:t>
            </w:r>
            <w:r w:rsidR="000D675C" w:rsidRPr="00907F4C">
              <w:t>The post</w:t>
            </w:r>
            <w:r w:rsidR="00B8599D" w:rsidRPr="00907F4C">
              <w:t xml:space="preserve">holder will ensure that volunteers are </w:t>
            </w:r>
            <w:proofErr w:type="gramStart"/>
            <w:r w:rsidR="00B8599D" w:rsidRPr="00907F4C">
              <w:t>valued</w:t>
            </w:r>
            <w:proofErr w:type="gramEnd"/>
            <w:r w:rsidR="00B8599D" w:rsidRPr="00907F4C">
              <w:t xml:space="preserve"> and </w:t>
            </w:r>
            <w:r w:rsidR="00B013BB">
              <w:t xml:space="preserve">that local community links are nurtured. </w:t>
            </w:r>
            <w:bookmarkEnd w:id="0"/>
          </w:p>
        </w:tc>
      </w:tr>
      <w:tr w:rsidR="00DE1F9C" w:rsidRPr="0065701C" w14:paraId="343461FF" w14:textId="1A07ADE3" w:rsidTr="00DF29BC">
        <w:tc>
          <w:tcPr>
            <w:tcW w:w="10485" w:type="dxa"/>
            <w:shd w:val="clear" w:color="auto" w:fill="AEAAAA" w:themeFill="background2" w:themeFillShade="BF"/>
          </w:tcPr>
          <w:p w14:paraId="0926E539" w14:textId="3F6FAD30" w:rsidR="00DE1F9C" w:rsidRPr="0065701C" w:rsidRDefault="00D133A5">
            <w:pPr>
              <w:rPr>
                <w:b/>
                <w:bCs/>
                <w:sz w:val="21"/>
                <w:szCs w:val="21"/>
              </w:rPr>
            </w:pPr>
            <w:r w:rsidRPr="0065701C">
              <w:rPr>
                <w:b/>
                <w:bCs/>
                <w:sz w:val="21"/>
                <w:szCs w:val="21"/>
              </w:rPr>
              <w:t xml:space="preserve">Main duties and responsibilities: </w:t>
            </w:r>
          </w:p>
        </w:tc>
      </w:tr>
      <w:tr w:rsidR="00DE1F9C" w:rsidRPr="0065701C" w14:paraId="17BDBF06" w14:textId="0D80BD90" w:rsidTr="00DF29BC">
        <w:tc>
          <w:tcPr>
            <w:tcW w:w="10485" w:type="dxa"/>
          </w:tcPr>
          <w:p w14:paraId="5BAC5AE1" w14:textId="77777777" w:rsidR="003C5F14" w:rsidRPr="00D00F00" w:rsidRDefault="003C5F14" w:rsidP="003C5F14">
            <w:pPr>
              <w:keepNext/>
              <w:outlineLvl w:val="2"/>
              <w:rPr>
                <w:u w:val="single"/>
              </w:rPr>
            </w:pPr>
            <w:r w:rsidRPr="00D00F00">
              <w:rPr>
                <w:u w:val="single"/>
              </w:rPr>
              <w:t>Volunteer Management</w:t>
            </w:r>
          </w:p>
          <w:p w14:paraId="7E275DE0" w14:textId="77777777" w:rsidR="003C5F14" w:rsidRPr="00D00F00" w:rsidRDefault="003C5F14" w:rsidP="003C5F14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 xml:space="preserve">Support and coordinate the involvement of volunteers across the Trust’s </w:t>
            </w:r>
            <w:proofErr w:type="gramStart"/>
            <w:r w:rsidRPr="00D00F00">
              <w:rPr>
                <w:rFonts w:cstheme="minorHAnsi"/>
              </w:rPr>
              <w:t>activities</w:t>
            </w:r>
            <w:proofErr w:type="gramEnd"/>
          </w:p>
          <w:p w14:paraId="4749490B" w14:textId="77777777" w:rsidR="003C5F14" w:rsidRPr="00D00F00" w:rsidRDefault="003C5F14" w:rsidP="003C5F14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 xml:space="preserve">Develop and manage volunteer role </w:t>
            </w:r>
            <w:proofErr w:type="gramStart"/>
            <w:r w:rsidRPr="00D00F00">
              <w:rPr>
                <w:rFonts w:cstheme="minorHAnsi"/>
              </w:rPr>
              <w:t>profiles</w:t>
            </w:r>
            <w:proofErr w:type="gramEnd"/>
          </w:p>
          <w:p w14:paraId="61840FC6" w14:textId="77777777" w:rsidR="003C5F14" w:rsidRPr="00D00F00" w:rsidRDefault="003C5F14" w:rsidP="003C5F14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>Raise awareness of the benefits and role of volunteering</w:t>
            </w:r>
          </w:p>
          <w:p w14:paraId="225E0489" w14:textId="77777777" w:rsidR="003C5F14" w:rsidRPr="00D00F00" w:rsidRDefault="003C5F14" w:rsidP="003C5F14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>Deliver induction training and further developmental training of volunteers</w:t>
            </w:r>
            <w:r>
              <w:rPr>
                <w:rFonts w:cstheme="minorHAnsi"/>
              </w:rPr>
              <w:t xml:space="preserve">, liaising with training </w:t>
            </w:r>
            <w:proofErr w:type="gramStart"/>
            <w:r>
              <w:rPr>
                <w:rFonts w:cstheme="minorHAnsi"/>
              </w:rPr>
              <w:t>providers</w:t>
            </w:r>
            <w:proofErr w:type="gramEnd"/>
          </w:p>
          <w:p w14:paraId="0BE0BAF0" w14:textId="7D0A4F1A" w:rsidR="003C5F14" w:rsidRPr="00D00F00" w:rsidRDefault="003C5F14" w:rsidP="003C5F14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>Support and motiv</w:t>
            </w:r>
            <w:r w:rsidR="00657E97">
              <w:rPr>
                <w:rFonts w:cstheme="minorHAnsi"/>
              </w:rPr>
              <w:t>ate</w:t>
            </w:r>
            <w:r w:rsidRPr="00D00F00">
              <w:rPr>
                <w:rFonts w:cstheme="minorHAnsi"/>
              </w:rPr>
              <w:t xml:space="preserve"> volunteers and monitor work</w:t>
            </w:r>
            <w:r w:rsidR="00CE4F83">
              <w:rPr>
                <w:rFonts w:cstheme="minorHAnsi"/>
              </w:rPr>
              <w:t xml:space="preserve">, giving appropriate </w:t>
            </w:r>
            <w:proofErr w:type="gramStart"/>
            <w:r w:rsidR="00CE4F83">
              <w:rPr>
                <w:rFonts w:cstheme="minorHAnsi"/>
              </w:rPr>
              <w:t>feedback</w:t>
            </w:r>
            <w:proofErr w:type="gramEnd"/>
          </w:p>
          <w:p w14:paraId="47704162" w14:textId="77777777" w:rsidR="003C5F14" w:rsidRDefault="003C5F14" w:rsidP="003C5F14">
            <w:pPr>
              <w:numPr>
                <w:ilvl w:val="0"/>
                <w:numId w:val="3"/>
              </w:numPr>
              <w:ind w:left="709" w:hanging="425"/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 xml:space="preserve">Maintain databases and other administrative tasks in relation to </w:t>
            </w:r>
            <w:proofErr w:type="gramStart"/>
            <w:r w:rsidRPr="00D00F00">
              <w:rPr>
                <w:rFonts w:cstheme="minorHAnsi"/>
              </w:rPr>
              <w:t>volunteers</w:t>
            </w:r>
            <w:proofErr w:type="gramEnd"/>
          </w:p>
          <w:p w14:paraId="61C54711" w14:textId="77777777" w:rsidR="008A07E5" w:rsidRDefault="008A07E5" w:rsidP="008A07E5">
            <w:pPr>
              <w:contextualSpacing/>
              <w:rPr>
                <w:rFonts w:cstheme="minorHAnsi"/>
              </w:rPr>
            </w:pPr>
          </w:p>
          <w:p w14:paraId="060B4F6F" w14:textId="77777777" w:rsidR="008A07E5" w:rsidRDefault="008A07E5" w:rsidP="008A07E5">
            <w:pPr>
              <w:contextualSpacing/>
              <w:rPr>
                <w:rFonts w:cstheme="minorHAnsi"/>
                <w:u w:val="single"/>
              </w:rPr>
            </w:pPr>
            <w:r w:rsidRPr="008A07E5">
              <w:rPr>
                <w:rFonts w:cstheme="minorHAnsi"/>
                <w:u w:val="single"/>
              </w:rPr>
              <w:t>Trainee Management</w:t>
            </w:r>
          </w:p>
          <w:p w14:paraId="41EA2EE9" w14:textId="2A8C847D" w:rsidR="008A07E5" w:rsidRDefault="008A07E5" w:rsidP="008A07E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A07E5">
              <w:rPr>
                <w:rFonts w:cstheme="minorHAnsi"/>
              </w:rPr>
              <w:t>Support the design of heritage traineeships to benefit skills development</w:t>
            </w:r>
            <w:r w:rsidR="0059227D">
              <w:rPr>
                <w:rFonts w:cstheme="minorHAnsi"/>
              </w:rPr>
              <w:t>.</w:t>
            </w:r>
          </w:p>
          <w:p w14:paraId="3DDA3B55" w14:textId="3A307F0C" w:rsidR="008A07E5" w:rsidRDefault="008A07E5" w:rsidP="008A07E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Liaise with further education and employability services to design the traineeships to ensure relevance to current job market. </w:t>
            </w:r>
          </w:p>
          <w:p w14:paraId="1C5E0983" w14:textId="4CADFB18" w:rsidR="008A07E5" w:rsidRPr="008A07E5" w:rsidRDefault="008A07E5" w:rsidP="008A07E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Lead the recruitment and management of traineeships with support from the Provan Hall Manager. </w:t>
            </w:r>
          </w:p>
          <w:p w14:paraId="38892F48" w14:textId="77777777" w:rsidR="003C5F14" w:rsidRPr="00D00F00" w:rsidRDefault="003C5F14" w:rsidP="003C5F14">
            <w:pPr>
              <w:keepNext/>
              <w:outlineLvl w:val="1"/>
              <w:rPr>
                <w:rFonts w:cstheme="minorHAnsi"/>
              </w:rPr>
            </w:pPr>
          </w:p>
          <w:p w14:paraId="01E7BF77" w14:textId="77777777" w:rsidR="003C5F14" w:rsidRPr="00D00F00" w:rsidRDefault="003C5F14" w:rsidP="003C5F14">
            <w:pPr>
              <w:keepNext/>
              <w:outlineLvl w:val="2"/>
              <w:rPr>
                <w:rFonts w:cstheme="minorHAnsi"/>
                <w:u w:val="single"/>
              </w:rPr>
            </w:pPr>
            <w:r w:rsidRPr="00D00F00">
              <w:rPr>
                <w:rFonts w:cstheme="minorHAnsi"/>
                <w:u w:val="single"/>
              </w:rPr>
              <w:t>Event and Activity Programme</w:t>
            </w:r>
          </w:p>
          <w:p w14:paraId="17333BBD" w14:textId="118CEA52" w:rsidR="003C5F14" w:rsidRPr="00D00F00" w:rsidRDefault="003C5F14" w:rsidP="003C5F14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D00F00">
              <w:rPr>
                <w:rFonts w:cstheme="minorHAnsi"/>
              </w:rPr>
              <w:t xml:space="preserve">Develop and </w:t>
            </w:r>
            <w:r>
              <w:rPr>
                <w:rFonts w:cstheme="minorHAnsi"/>
              </w:rPr>
              <w:t>deliver</w:t>
            </w:r>
            <w:r w:rsidRPr="00D00F00">
              <w:rPr>
                <w:rFonts w:cstheme="minorHAnsi"/>
              </w:rPr>
              <w:t xml:space="preserve"> a programme </w:t>
            </w:r>
            <w:r w:rsidR="0059227D">
              <w:rPr>
                <w:rFonts w:cstheme="minorHAnsi"/>
              </w:rPr>
              <w:t xml:space="preserve">of </w:t>
            </w:r>
            <w:r w:rsidRPr="00D00F00">
              <w:rPr>
                <w:rFonts w:cstheme="minorHAnsi"/>
              </w:rPr>
              <w:t xml:space="preserve">community engagement and </w:t>
            </w:r>
            <w:r>
              <w:rPr>
                <w:rFonts w:cstheme="minorHAnsi"/>
              </w:rPr>
              <w:t xml:space="preserve">community </w:t>
            </w:r>
            <w:r w:rsidRPr="00D00F00">
              <w:rPr>
                <w:rFonts w:cstheme="minorHAnsi"/>
              </w:rPr>
              <w:t>heritage learning activities</w:t>
            </w:r>
            <w:r w:rsidR="0059227D">
              <w:rPr>
                <w:rFonts w:cstheme="minorHAnsi"/>
              </w:rPr>
              <w:t xml:space="preserve"> both onsite and as outreach activities. </w:t>
            </w:r>
          </w:p>
          <w:p w14:paraId="23878480" w14:textId="6605F885" w:rsidR="003C5F14" w:rsidRPr="00D00F00" w:rsidRDefault="003C5F14" w:rsidP="003C5F14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>Establish activities and events that target identified community needs</w:t>
            </w:r>
            <w:r w:rsidR="0059227D">
              <w:rPr>
                <w:rFonts w:cstheme="minorHAnsi"/>
              </w:rPr>
              <w:t>.</w:t>
            </w:r>
          </w:p>
          <w:p w14:paraId="20F2D6E1" w14:textId="0E1BF105" w:rsidR="003C5F14" w:rsidRPr="00D00F00" w:rsidRDefault="003C5F14" w:rsidP="003C5F14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>Work with local groups and individuals to develop new activities and initiatives</w:t>
            </w:r>
            <w:r w:rsidR="0059227D">
              <w:rPr>
                <w:rFonts w:cstheme="minorHAnsi"/>
              </w:rPr>
              <w:t>.</w:t>
            </w:r>
          </w:p>
          <w:p w14:paraId="1F2A27F1" w14:textId="60F9F31A" w:rsidR="003C5F14" w:rsidRPr="00D00F00" w:rsidRDefault="003C5F14" w:rsidP="003C5F14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 xml:space="preserve">Design engaging, inclusive participatory activities and events which allow </w:t>
            </w:r>
            <w:r>
              <w:rPr>
                <w:rFonts w:cstheme="minorHAnsi"/>
              </w:rPr>
              <w:t xml:space="preserve">and encourage </w:t>
            </w:r>
            <w:r w:rsidRPr="00D00F00">
              <w:rPr>
                <w:rFonts w:cstheme="minorHAnsi"/>
              </w:rPr>
              <w:t xml:space="preserve">people who </w:t>
            </w:r>
            <w:r w:rsidRPr="00D00F00">
              <w:t>do</w:t>
            </w:r>
            <w:r w:rsidR="002C27D2">
              <w:t xml:space="preserve"> not</w:t>
            </w:r>
            <w:r w:rsidRPr="00D00F00">
              <w:t xml:space="preserve"> normally get involved to take part in initiatives</w:t>
            </w:r>
            <w:r w:rsidR="0059227D">
              <w:t>.</w:t>
            </w:r>
          </w:p>
          <w:p w14:paraId="2F4B16DA" w14:textId="77777777" w:rsidR="003C5F14" w:rsidRPr="00D00F00" w:rsidRDefault="003C5F14" w:rsidP="003C5F14">
            <w:pPr>
              <w:rPr>
                <w:rFonts w:cstheme="minorHAnsi"/>
                <w:u w:val="single"/>
              </w:rPr>
            </w:pPr>
          </w:p>
          <w:p w14:paraId="6EB87BEA" w14:textId="77777777" w:rsidR="003C5F14" w:rsidRPr="00D00F00" w:rsidRDefault="003C5F14" w:rsidP="003C5F14">
            <w:pPr>
              <w:rPr>
                <w:rFonts w:cstheme="minorHAnsi"/>
                <w:u w:val="single"/>
              </w:rPr>
            </w:pPr>
            <w:r w:rsidRPr="00D00F00">
              <w:rPr>
                <w:rFonts w:cstheme="minorHAnsi"/>
                <w:u w:val="single"/>
              </w:rPr>
              <w:t>Community Engagement</w:t>
            </w:r>
          </w:p>
          <w:p w14:paraId="3676AE3A" w14:textId="77777777" w:rsidR="003C5F14" w:rsidRPr="00D00F00" w:rsidRDefault="003C5F14" w:rsidP="003C5F14">
            <w:pPr>
              <w:numPr>
                <w:ilvl w:val="0"/>
                <w:numId w:val="7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 xml:space="preserve">Develop links with local schools and support </w:t>
            </w:r>
            <w:proofErr w:type="gramStart"/>
            <w:r w:rsidRPr="00D00F00">
              <w:rPr>
                <w:rFonts w:cstheme="minorHAnsi"/>
              </w:rPr>
              <w:t>organisations</w:t>
            </w:r>
            <w:proofErr w:type="gramEnd"/>
          </w:p>
          <w:p w14:paraId="0206C868" w14:textId="77777777" w:rsidR="003C5F14" w:rsidRPr="00D00F00" w:rsidRDefault="003C5F14" w:rsidP="003C5F14">
            <w:pPr>
              <w:numPr>
                <w:ilvl w:val="0"/>
                <w:numId w:val="7"/>
              </w:numPr>
              <w:contextualSpacing/>
              <w:rPr>
                <w:rFonts w:cstheme="minorHAnsi"/>
              </w:rPr>
            </w:pPr>
            <w:r w:rsidRPr="00D00F00">
              <w:rPr>
                <w:rFonts w:cstheme="minorHAnsi"/>
              </w:rPr>
              <w:t xml:space="preserve">Work with local groups and individuals to develop new activities and </w:t>
            </w:r>
            <w:proofErr w:type="gramStart"/>
            <w:r w:rsidRPr="00D00F00">
              <w:rPr>
                <w:rFonts w:cstheme="minorHAnsi"/>
              </w:rPr>
              <w:t>initiatives</w:t>
            </w:r>
            <w:proofErr w:type="gramEnd"/>
          </w:p>
          <w:p w14:paraId="5942EF62" w14:textId="6FF025AD" w:rsidR="003C5F14" w:rsidRDefault="003C5F14" w:rsidP="003C5F14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D00F00">
              <w:rPr>
                <w:rFonts w:cstheme="minorHAnsi"/>
              </w:rPr>
              <w:t>Develop partnerships with a range of organisations to support the on-going operation of Provan Hall</w:t>
            </w:r>
            <w:r w:rsidR="0059227D">
              <w:rPr>
                <w:rFonts w:cstheme="minorHAnsi"/>
              </w:rPr>
              <w:t>.</w:t>
            </w:r>
          </w:p>
          <w:p w14:paraId="08A3B175" w14:textId="77777777" w:rsidR="0059227D" w:rsidRDefault="0059227D" w:rsidP="0059227D">
            <w:pPr>
              <w:rPr>
                <w:rFonts w:cstheme="minorHAnsi"/>
              </w:rPr>
            </w:pPr>
          </w:p>
          <w:p w14:paraId="22FA98AB" w14:textId="19C6F809" w:rsidR="0059227D" w:rsidRDefault="0059227D" w:rsidP="0059227D">
            <w:pPr>
              <w:rPr>
                <w:rFonts w:cstheme="minorHAnsi"/>
                <w:u w:val="single"/>
              </w:rPr>
            </w:pPr>
            <w:r w:rsidRPr="0059227D">
              <w:rPr>
                <w:rFonts w:cstheme="minorHAnsi"/>
                <w:u w:val="single"/>
              </w:rPr>
              <w:t>Financial</w:t>
            </w:r>
          </w:p>
          <w:p w14:paraId="10585FE1" w14:textId="77777777" w:rsidR="0059227D" w:rsidRPr="0059227D" w:rsidRDefault="0059227D" w:rsidP="0059227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Record programme finances and report to the Provan Hall Manager.</w:t>
            </w:r>
          </w:p>
          <w:p w14:paraId="368CB8F4" w14:textId="77777777" w:rsidR="0059227D" w:rsidRPr="0059227D" w:rsidRDefault="0059227D" w:rsidP="0059227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Process and record volunteer expenses and training fees. </w:t>
            </w:r>
          </w:p>
          <w:p w14:paraId="28B6D107" w14:textId="77777777" w:rsidR="0059227D" w:rsidRPr="0059227D" w:rsidRDefault="0059227D" w:rsidP="0059227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May be required to handle and process petty cash.</w:t>
            </w:r>
          </w:p>
          <w:p w14:paraId="41A83ED5" w14:textId="55728C13" w:rsidR="0059227D" w:rsidRPr="0059227D" w:rsidRDefault="0059227D" w:rsidP="0059227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9227D">
              <w:rPr>
                <w:rFonts w:cstheme="minorHAnsi"/>
              </w:rPr>
              <w:t xml:space="preserve">Assist in fundraising initiatives and support funding applications. </w:t>
            </w:r>
          </w:p>
          <w:p w14:paraId="1ADCA4F8" w14:textId="77777777" w:rsidR="0059227D" w:rsidRDefault="0059227D" w:rsidP="0059227D">
            <w:pPr>
              <w:rPr>
                <w:rFonts w:cstheme="minorHAnsi"/>
              </w:rPr>
            </w:pPr>
          </w:p>
          <w:p w14:paraId="3222851E" w14:textId="0FFEF9EA" w:rsidR="0059227D" w:rsidRDefault="0059227D" w:rsidP="0059227D">
            <w:pPr>
              <w:rPr>
                <w:rFonts w:cstheme="minorHAnsi"/>
                <w:u w:val="single"/>
              </w:rPr>
            </w:pPr>
            <w:r w:rsidRPr="0059227D">
              <w:rPr>
                <w:rFonts w:cstheme="minorHAnsi"/>
                <w:u w:val="single"/>
              </w:rPr>
              <w:t xml:space="preserve">Other duties </w:t>
            </w:r>
          </w:p>
          <w:p w14:paraId="7E0CEE0C" w14:textId="552F0833" w:rsidR="0059227D" w:rsidRDefault="0059227D" w:rsidP="0059227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9227D">
              <w:rPr>
                <w:rFonts w:cstheme="minorHAnsi"/>
              </w:rPr>
              <w:t>Key holder duties</w:t>
            </w:r>
          </w:p>
          <w:p w14:paraId="104F47BA" w14:textId="4EE2D189" w:rsidR="0059227D" w:rsidRPr="0059227D" w:rsidRDefault="0059227D" w:rsidP="0059227D">
            <w:pPr>
              <w:pStyle w:val="ListParagraph"/>
              <w:rPr>
                <w:rFonts w:cstheme="minorHAnsi"/>
              </w:rPr>
            </w:pPr>
          </w:p>
          <w:p w14:paraId="58A04682" w14:textId="382283B3" w:rsidR="00DE1F9C" w:rsidRPr="0065701C" w:rsidRDefault="00DE1F9C" w:rsidP="00405443">
            <w:pPr>
              <w:ind w:left="709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  <w:tr w:rsidR="00DE1F9C" w:rsidRPr="0065701C" w14:paraId="2EAAEC21" w14:textId="0495A341" w:rsidTr="00DF29BC">
        <w:tc>
          <w:tcPr>
            <w:tcW w:w="10485" w:type="dxa"/>
            <w:shd w:val="clear" w:color="auto" w:fill="AEAAAA" w:themeFill="background2" w:themeFillShade="BF"/>
          </w:tcPr>
          <w:p w14:paraId="6555FBD4" w14:textId="03ED3FCF" w:rsidR="00DE1F9C" w:rsidRPr="0065701C" w:rsidRDefault="00845F1F">
            <w:pPr>
              <w:rPr>
                <w:b/>
                <w:bCs/>
                <w:sz w:val="21"/>
                <w:szCs w:val="21"/>
              </w:rPr>
            </w:pPr>
            <w:r w:rsidRPr="0065701C">
              <w:rPr>
                <w:b/>
                <w:bCs/>
                <w:sz w:val="21"/>
                <w:szCs w:val="21"/>
              </w:rPr>
              <w:t>Relationships:</w:t>
            </w:r>
          </w:p>
        </w:tc>
      </w:tr>
      <w:tr w:rsidR="00DE1F9C" w:rsidRPr="0065701C" w14:paraId="786EF8A6" w14:textId="01459364" w:rsidTr="00DF29BC">
        <w:tc>
          <w:tcPr>
            <w:tcW w:w="10485" w:type="dxa"/>
          </w:tcPr>
          <w:p w14:paraId="7C64BD3D" w14:textId="2D43ABD6" w:rsidR="00DE1F9C" w:rsidRPr="0083234C" w:rsidRDefault="009206B4" w:rsidP="009206B4">
            <w:pPr>
              <w:pStyle w:val="Heading1"/>
              <w:rPr>
                <w:b w:val="0"/>
                <w:bCs w:val="0"/>
                <w:u w:val="single"/>
              </w:rPr>
            </w:pPr>
            <w:r w:rsidRPr="0083234C">
              <w:rPr>
                <w:b w:val="0"/>
                <w:bCs w:val="0"/>
                <w:u w:val="single"/>
              </w:rPr>
              <w:lastRenderedPageBreak/>
              <w:t>External</w:t>
            </w:r>
          </w:p>
          <w:p w14:paraId="19C9DBA3" w14:textId="3AD4BFD5" w:rsidR="00F239E1" w:rsidRPr="0083234C" w:rsidRDefault="00F239E1" w:rsidP="009D3C0D">
            <w:pPr>
              <w:pStyle w:val="ListParagraph"/>
              <w:numPr>
                <w:ilvl w:val="0"/>
                <w:numId w:val="5"/>
              </w:numPr>
            </w:pPr>
            <w:r w:rsidRPr="0083234C">
              <w:t>Act as advocate for Provan Hall Community Management Trust</w:t>
            </w:r>
          </w:p>
          <w:p w14:paraId="3444973F" w14:textId="269D5388" w:rsidR="00F239E1" w:rsidRPr="0083234C" w:rsidRDefault="00554CF8" w:rsidP="000C3F20">
            <w:pPr>
              <w:pStyle w:val="ListParagraph"/>
              <w:numPr>
                <w:ilvl w:val="0"/>
                <w:numId w:val="5"/>
              </w:numPr>
            </w:pPr>
            <w:r w:rsidRPr="0083234C">
              <w:t>Nurture</w:t>
            </w:r>
            <w:r w:rsidR="00C15B17" w:rsidRPr="0083234C">
              <w:t xml:space="preserve"> </w:t>
            </w:r>
            <w:r w:rsidRPr="0083234C">
              <w:t xml:space="preserve">and maintain </w:t>
            </w:r>
            <w:r w:rsidR="00C15B17" w:rsidRPr="0083234C">
              <w:t xml:space="preserve">positive relationships with </w:t>
            </w:r>
            <w:r w:rsidR="009D3C0D" w:rsidRPr="0083234C">
              <w:t>individuals</w:t>
            </w:r>
            <w:r w:rsidRPr="0083234C">
              <w:t>,</w:t>
            </w:r>
            <w:r w:rsidR="00A42D71" w:rsidRPr="0083234C">
              <w:t xml:space="preserve"> community groups and other </w:t>
            </w:r>
            <w:proofErr w:type="gramStart"/>
            <w:r w:rsidR="00A42D71" w:rsidRPr="0083234C">
              <w:t>networks</w:t>
            </w:r>
            <w:proofErr w:type="gramEnd"/>
          </w:p>
          <w:p w14:paraId="2C6FEE7B" w14:textId="437642EC" w:rsidR="00926D5E" w:rsidRPr="0083234C" w:rsidRDefault="00926D5E" w:rsidP="000C3F20">
            <w:pPr>
              <w:pStyle w:val="ListParagraph"/>
              <w:numPr>
                <w:ilvl w:val="0"/>
                <w:numId w:val="5"/>
              </w:numPr>
            </w:pPr>
            <w:r w:rsidRPr="0083234C">
              <w:t xml:space="preserve">Develop </w:t>
            </w:r>
            <w:r w:rsidR="005138DD" w:rsidRPr="0083234C">
              <w:t xml:space="preserve">relationships and networks that </w:t>
            </w:r>
            <w:r w:rsidR="00900E15" w:rsidRPr="0083234C">
              <w:t>create</w:t>
            </w:r>
            <w:r w:rsidR="005138DD" w:rsidRPr="0083234C">
              <w:t xml:space="preserve"> opportunities for Provan Hall </w:t>
            </w:r>
            <w:proofErr w:type="gramStart"/>
            <w:r w:rsidR="005138DD" w:rsidRPr="0083234C">
              <w:t>development</w:t>
            </w:r>
            <w:proofErr w:type="gramEnd"/>
            <w:r w:rsidR="005138DD" w:rsidRPr="0083234C">
              <w:t xml:space="preserve"> </w:t>
            </w:r>
          </w:p>
          <w:p w14:paraId="5723A9F3" w14:textId="33A2B9EE" w:rsidR="009206B4" w:rsidRPr="0083234C" w:rsidRDefault="009206B4" w:rsidP="009206B4">
            <w:pPr>
              <w:pStyle w:val="Heading2"/>
            </w:pPr>
            <w:r w:rsidRPr="0083234C">
              <w:t xml:space="preserve">Internal </w:t>
            </w:r>
          </w:p>
          <w:p w14:paraId="750EED77" w14:textId="3E0D03CB" w:rsidR="00DE1F9C" w:rsidRDefault="0024080E" w:rsidP="009206B4">
            <w:pPr>
              <w:pStyle w:val="ListParagraph"/>
              <w:numPr>
                <w:ilvl w:val="0"/>
                <w:numId w:val="6"/>
              </w:numPr>
            </w:pPr>
            <w:r w:rsidRPr="0083234C">
              <w:t xml:space="preserve">Report directly to the </w:t>
            </w:r>
            <w:r w:rsidR="008A07E5">
              <w:t>Provan Hall Manager</w:t>
            </w:r>
          </w:p>
          <w:p w14:paraId="754E6642" w14:textId="69F6323D" w:rsidR="008A07E5" w:rsidRPr="0083234C" w:rsidRDefault="008A07E5" w:rsidP="009206B4">
            <w:pPr>
              <w:pStyle w:val="ListParagraph"/>
              <w:numPr>
                <w:ilvl w:val="0"/>
                <w:numId w:val="6"/>
              </w:numPr>
            </w:pPr>
            <w:r>
              <w:t xml:space="preserve">Manage and coordinate volunteers and paid trainees. </w:t>
            </w:r>
          </w:p>
          <w:p w14:paraId="6E3167FB" w14:textId="10770D13" w:rsidR="00DE1F9C" w:rsidRPr="009A3DE9" w:rsidRDefault="00431D1E" w:rsidP="00431D1E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83234C">
              <w:t>Maintain positive relationships with staff and volunteers</w:t>
            </w:r>
          </w:p>
        </w:tc>
      </w:tr>
      <w:tr w:rsidR="007A11FE" w:rsidRPr="0065701C" w14:paraId="4476BFB3" w14:textId="77777777" w:rsidTr="007A11FE">
        <w:tc>
          <w:tcPr>
            <w:tcW w:w="10485" w:type="dxa"/>
            <w:shd w:val="clear" w:color="auto" w:fill="D0CECE" w:themeFill="background2" w:themeFillShade="E6"/>
          </w:tcPr>
          <w:p w14:paraId="5B7C23D0" w14:textId="7E391885" w:rsidR="007A11FE" w:rsidRPr="0083234C" w:rsidRDefault="007A11FE" w:rsidP="007A11FE">
            <w:pPr>
              <w:pStyle w:val="Heading1"/>
              <w:rPr>
                <w:b w:val="0"/>
                <w:bCs w:val="0"/>
                <w:u w:val="single"/>
              </w:rPr>
            </w:pPr>
            <w:r w:rsidRPr="00953955">
              <w:rPr>
                <w:b w:val="0"/>
                <w:bCs w:val="0"/>
              </w:rPr>
              <w:t>Working Schedule</w:t>
            </w:r>
          </w:p>
        </w:tc>
      </w:tr>
      <w:tr w:rsidR="007A11FE" w:rsidRPr="0065701C" w14:paraId="319F469A" w14:textId="77777777" w:rsidTr="00DF29BC">
        <w:tc>
          <w:tcPr>
            <w:tcW w:w="10485" w:type="dxa"/>
          </w:tcPr>
          <w:p w14:paraId="0EE66774" w14:textId="28B930E1" w:rsidR="007A11FE" w:rsidRDefault="007A11FE" w:rsidP="007A11FE">
            <w:r>
              <w:t xml:space="preserve">35 hours per week. Times may vary according to activity schedule. General working hours during weekdays 9am – 5pm with evening and weekend working required depending on activity schedule. This role includes Time Off </w:t>
            </w:r>
            <w:proofErr w:type="gramStart"/>
            <w:r>
              <w:t>In</w:t>
            </w:r>
            <w:proofErr w:type="gramEnd"/>
            <w:r>
              <w:t xml:space="preserve"> Lieu.  </w:t>
            </w:r>
          </w:p>
          <w:p w14:paraId="02813372" w14:textId="77777777" w:rsidR="007A11FE" w:rsidRPr="00953955" w:rsidRDefault="007A11FE" w:rsidP="007A11FE">
            <w:pPr>
              <w:pStyle w:val="Heading1"/>
              <w:rPr>
                <w:b w:val="0"/>
                <w:bCs w:val="0"/>
              </w:rPr>
            </w:pPr>
          </w:p>
        </w:tc>
      </w:tr>
      <w:tr w:rsidR="007A11FE" w:rsidRPr="0065701C" w14:paraId="607820EF" w14:textId="77777777" w:rsidTr="007A11FE">
        <w:tc>
          <w:tcPr>
            <w:tcW w:w="10485" w:type="dxa"/>
            <w:shd w:val="clear" w:color="auto" w:fill="D0CECE" w:themeFill="background2" w:themeFillShade="E6"/>
          </w:tcPr>
          <w:p w14:paraId="1391EE85" w14:textId="7B9448A3" w:rsidR="007A11FE" w:rsidRDefault="007A11FE" w:rsidP="007A11FE">
            <w:pPr>
              <w:pStyle w:val="Heading1"/>
              <w:rPr>
                <w:b w:val="0"/>
                <w:bCs w:val="0"/>
                <w:u w:val="single"/>
              </w:rPr>
            </w:pPr>
            <w:r w:rsidRPr="00953955">
              <w:rPr>
                <w:b w:val="0"/>
                <w:bCs w:val="0"/>
              </w:rPr>
              <w:t>Disclosure</w:t>
            </w:r>
          </w:p>
        </w:tc>
      </w:tr>
      <w:tr w:rsidR="007A11FE" w:rsidRPr="0065701C" w14:paraId="437BEB52" w14:textId="77777777" w:rsidTr="00DF29BC">
        <w:tc>
          <w:tcPr>
            <w:tcW w:w="10485" w:type="dxa"/>
          </w:tcPr>
          <w:p w14:paraId="3DCB8361" w14:textId="03FF736C" w:rsidR="007A11FE" w:rsidRPr="00953955" w:rsidRDefault="007A11FE" w:rsidP="007A11FE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The role requires regulated work with protected groups and requires an acceptable membership of the PVG Disclosure Scotland scheme. </w:t>
            </w:r>
          </w:p>
        </w:tc>
      </w:tr>
    </w:tbl>
    <w:p w14:paraId="70CFF499" w14:textId="77777777" w:rsidR="000E7C30" w:rsidRDefault="000E7C30"/>
    <w:p w14:paraId="086C2345" w14:textId="77777777" w:rsidR="00666894" w:rsidRDefault="006668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1984"/>
      </w:tblGrid>
      <w:tr w:rsidR="00666894" w14:paraId="1696A6C9" w14:textId="77777777" w:rsidTr="00C526AE">
        <w:tc>
          <w:tcPr>
            <w:tcW w:w="10343" w:type="dxa"/>
            <w:gridSpan w:val="3"/>
            <w:shd w:val="clear" w:color="auto" w:fill="AEAAAA" w:themeFill="background2" w:themeFillShade="BF"/>
          </w:tcPr>
          <w:p w14:paraId="5FBAA69C" w14:textId="77777777" w:rsidR="00666894" w:rsidRPr="000E7C30" w:rsidRDefault="00666894" w:rsidP="00C526AE">
            <w:pPr>
              <w:rPr>
                <w:b/>
                <w:bCs/>
              </w:rPr>
            </w:pPr>
            <w:r w:rsidRPr="000E7C30">
              <w:rPr>
                <w:b/>
                <w:bCs/>
              </w:rPr>
              <w:t xml:space="preserve">Job title:  </w:t>
            </w:r>
            <w:r>
              <w:rPr>
                <w:b/>
                <w:bCs/>
              </w:rPr>
              <w:t>COMMUNITY ENGAGEMENT AND VOLUNTEERING COORDINATOR</w:t>
            </w:r>
          </w:p>
        </w:tc>
      </w:tr>
      <w:tr w:rsidR="00666894" w14:paraId="31DA57B9" w14:textId="77777777" w:rsidTr="00C526AE">
        <w:tc>
          <w:tcPr>
            <w:tcW w:w="6516" w:type="dxa"/>
            <w:shd w:val="clear" w:color="auto" w:fill="AEAAAA" w:themeFill="background2" w:themeFillShade="BF"/>
          </w:tcPr>
          <w:p w14:paraId="2C892704" w14:textId="77777777" w:rsidR="00666894" w:rsidRPr="000E7C30" w:rsidRDefault="00666894" w:rsidP="00C526AE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14:paraId="24AA8E8F" w14:textId="77777777" w:rsidR="00666894" w:rsidRPr="000E7C30" w:rsidRDefault="00666894" w:rsidP="00C526AE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3E2BD014" w14:textId="77777777" w:rsidR="00666894" w:rsidRPr="000E7C30" w:rsidRDefault="00666894" w:rsidP="00C52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Desirable </w:t>
            </w:r>
          </w:p>
        </w:tc>
      </w:tr>
      <w:tr w:rsidR="00666894" w14:paraId="6B0ACD22" w14:textId="77777777" w:rsidTr="00C526AE">
        <w:tc>
          <w:tcPr>
            <w:tcW w:w="6516" w:type="dxa"/>
            <w:shd w:val="clear" w:color="auto" w:fill="AEAAAA" w:themeFill="background2" w:themeFillShade="BF"/>
          </w:tcPr>
          <w:p w14:paraId="2064207C" w14:textId="77777777" w:rsidR="00666894" w:rsidRPr="000E7C30" w:rsidRDefault="00666894" w:rsidP="00C526AE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Qualifications, Education and Training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3C3F0B71" w14:textId="77777777" w:rsidR="00666894" w:rsidRPr="000E7C30" w:rsidRDefault="00666894" w:rsidP="00C526AE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</w:tcPr>
          <w:p w14:paraId="59A6B216" w14:textId="77777777" w:rsidR="00666894" w:rsidRPr="000E7C30" w:rsidRDefault="00666894" w:rsidP="00C526AE">
            <w:pPr>
              <w:rPr>
                <w:b/>
                <w:bCs/>
              </w:rPr>
            </w:pPr>
          </w:p>
        </w:tc>
      </w:tr>
      <w:tr w:rsidR="00666894" w14:paraId="28D53917" w14:textId="77777777" w:rsidTr="00C526AE">
        <w:tc>
          <w:tcPr>
            <w:tcW w:w="6516" w:type="dxa"/>
          </w:tcPr>
          <w:p w14:paraId="186C74B6" w14:textId="4788E9DF" w:rsidR="00666894" w:rsidRDefault="00666894" w:rsidP="00C526AE">
            <w:r>
              <w:t xml:space="preserve">Qualified to degree level in relevant subject area or equivalent in experience </w:t>
            </w:r>
            <w:r w:rsidR="004B4F52">
              <w:t xml:space="preserve">in </w:t>
            </w:r>
            <w:r>
              <w:t>Community Development/Heritage/Culture/Events or similar</w:t>
            </w:r>
            <w:r w:rsidR="004B4F52">
              <w:t xml:space="preserve"> </w:t>
            </w:r>
          </w:p>
        </w:tc>
        <w:tc>
          <w:tcPr>
            <w:tcW w:w="1843" w:type="dxa"/>
          </w:tcPr>
          <w:p w14:paraId="13C61833" w14:textId="77777777" w:rsidR="00666894" w:rsidRDefault="00666894" w:rsidP="00C526AE"/>
        </w:tc>
        <w:tc>
          <w:tcPr>
            <w:tcW w:w="1984" w:type="dxa"/>
          </w:tcPr>
          <w:p w14:paraId="319B2B34" w14:textId="77777777" w:rsidR="00666894" w:rsidRDefault="00666894" w:rsidP="00C526AE">
            <w:r>
              <w:t>X</w:t>
            </w:r>
          </w:p>
        </w:tc>
      </w:tr>
      <w:tr w:rsidR="00666894" w14:paraId="745960F7" w14:textId="77777777" w:rsidTr="00C526AE">
        <w:tc>
          <w:tcPr>
            <w:tcW w:w="6516" w:type="dxa"/>
            <w:shd w:val="clear" w:color="auto" w:fill="AEAAAA" w:themeFill="background2" w:themeFillShade="BF"/>
          </w:tcPr>
          <w:p w14:paraId="16FC00F9" w14:textId="77777777" w:rsidR="00666894" w:rsidRPr="000E7C30" w:rsidRDefault="00666894" w:rsidP="00C526AE">
            <w:pPr>
              <w:rPr>
                <w:b/>
                <w:bCs/>
              </w:rPr>
            </w:pPr>
            <w:r>
              <w:rPr>
                <w:b/>
                <w:bCs/>
              </w:rPr>
              <w:t>Knowledge and Experience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5CBE0D39" w14:textId="77777777" w:rsidR="00666894" w:rsidRPr="003739E0" w:rsidRDefault="00666894" w:rsidP="00C526AE"/>
        </w:tc>
        <w:tc>
          <w:tcPr>
            <w:tcW w:w="1984" w:type="dxa"/>
            <w:shd w:val="clear" w:color="auto" w:fill="AEAAAA" w:themeFill="background2" w:themeFillShade="BF"/>
          </w:tcPr>
          <w:p w14:paraId="020E2977" w14:textId="77777777" w:rsidR="00666894" w:rsidRPr="003739E0" w:rsidRDefault="00666894" w:rsidP="00C526AE"/>
        </w:tc>
      </w:tr>
      <w:tr w:rsidR="00666894" w14:paraId="6783140F" w14:textId="77777777" w:rsidTr="00C526AE">
        <w:tc>
          <w:tcPr>
            <w:tcW w:w="6516" w:type="dxa"/>
            <w:shd w:val="clear" w:color="auto" w:fill="auto"/>
          </w:tcPr>
          <w:p w14:paraId="23E9E06A" w14:textId="77777777" w:rsidR="00666894" w:rsidRPr="00CA58CF" w:rsidRDefault="00666894" w:rsidP="00C526AE">
            <w:pPr>
              <w:pStyle w:val="Header"/>
              <w:tabs>
                <w:tab w:val="clear" w:pos="4513"/>
                <w:tab w:val="clear" w:pos="9026"/>
              </w:tabs>
            </w:pPr>
            <w:r w:rsidRPr="00CA58CF">
              <w:t>Experience in partnership working in the Community Development/Heritage sector</w:t>
            </w:r>
          </w:p>
        </w:tc>
        <w:tc>
          <w:tcPr>
            <w:tcW w:w="1843" w:type="dxa"/>
            <w:shd w:val="clear" w:color="auto" w:fill="auto"/>
          </w:tcPr>
          <w:p w14:paraId="5E5316A7" w14:textId="77777777" w:rsidR="00666894" w:rsidRPr="003739E0" w:rsidRDefault="00666894" w:rsidP="00C526AE">
            <w:pPr>
              <w:pStyle w:val="Header"/>
              <w:tabs>
                <w:tab w:val="clear" w:pos="4513"/>
                <w:tab w:val="clear" w:pos="9026"/>
              </w:tabs>
            </w:pPr>
            <w:r>
              <w:t>X</w:t>
            </w:r>
          </w:p>
        </w:tc>
        <w:tc>
          <w:tcPr>
            <w:tcW w:w="1984" w:type="dxa"/>
            <w:shd w:val="clear" w:color="auto" w:fill="auto"/>
          </w:tcPr>
          <w:p w14:paraId="3498DDD5" w14:textId="77777777" w:rsidR="00666894" w:rsidRPr="003739E0" w:rsidRDefault="00666894" w:rsidP="00C526AE"/>
        </w:tc>
      </w:tr>
      <w:tr w:rsidR="00666894" w14:paraId="050D1134" w14:textId="77777777" w:rsidTr="00C526AE">
        <w:tc>
          <w:tcPr>
            <w:tcW w:w="6516" w:type="dxa"/>
            <w:shd w:val="clear" w:color="auto" w:fill="auto"/>
          </w:tcPr>
          <w:p w14:paraId="2AA581EE" w14:textId="34642121" w:rsidR="00666894" w:rsidRPr="00CA58CF" w:rsidRDefault="00666894" w:rsidP="00C526AE">
            <w:r w:rsidRPr="00CA58CF">
              <w:t xml:space="preserve">Experience </w:t>
            </w:r>
            <w:r>
              <w:t>in</w:t>
            </w:r>
            <w:r w:rsidRPr="00CA58CF">
              <w:t xml:space="preserve"> </w:t>
            </w:r>
            <w:r w:rsidR="00CC5AAA">
              <w:t>managing and supervising</w:t>
            </w:r>
            <w:r w:rsidRPr="00CA58CF">
              <w:t xml:space="preserve"> volunteers</w:t>
            </w:r>
          </w:p>
        </w:tc>
        <w:tc>
          <w:tcPr>
            <w:tcW w:w="1843" w:type="dxa"/>
            <w:shd w:val="clear" w:color="auto" w:fill="auto"/>
          </w:tcPr>
          <w:p w14:paraId="2A765251" w14:textId="54E512E5" w:rsidR="00666894" w:rsidRPr="003739E0" w:rsidRDefault="00666894" w:rsidP="00C526AE">
            <w:r>
              <w:t>X</w:t>
            </w:r>
          </w:p>
        </w:tc>
        <w:tc>
          <w:tcPr>
            <w:tcW w:w="1984" w:type="dxa"/>
            <w:shd w:val="clear" w:color="auto" w:fill="auto"/>
          </w:tcPr>
          <w:p w14:paraId="1840B283" w14:textId="153277D7" w:rsidR="00666894" w:rsidRPr="003739E0" w:rsidRDefault="00666894" w:rsidP="00C526AE"/>
        </w:tc>
      </w:tr>
      <w:tr w:rsidR="00666894" w14:paraId="413BF9E0" w14:textId="77777777" w:rsidTr="00C526AE">
        <w:tc>
          <w:tcPr>
            <w:tcW w:w="6516" w:type="dxa"/>
            <w:shd w:val="clear" w:color="auto" w:fill="auto"/>
          </w:tcPr>
          <w:p w14:paraId="6159A18D" w14:textId="77777777" w:rsidR="00666894" w:rsidRDefault="00666894" w:rsidP="00C526AE">
            <w:r>
              <w:t>Experience in planning and delivering community-based projects</w:t>
            </w:r>
          </w:p>
        </w:tc>
        <w:tc>
          <w:tcPr>
            <w:tcW w:w="1843" w:type="dxa"/>
            <w:shd w:val="clear" w:color="auto" w:fill="auto"/>
          </w:tcPr>
          <w:p w14:paraId="469777C3" w14:textId="77777777" w:rsidR="00666894" w:rsidRDefault="00666894" w:rsidP="00C526AE">
            <w:r>
              <w:t>X</w:t>
            </w:r>
          </w:p>
        </w:tc>
        <w:tc>
          <w:tcPr>
            <w:tcW w:w="1984" w:type="dxa"/>
            <w:shd w:val="clear" w:color="auto" w:fill="auto"/>
          </w:tcPr>
          <w:p w14:paraId="3BDA5001" w14:textId="77777777" w:rsidR="00666894" w:rsidRPr="003739E0" w:rsidRDefault="00666894" w:rsidP="00C526AE"/>
        </w:tc>
      </w:tr>
      <w:tr w:rsidR="00666894" w14:paraId="5627C130" w14:textId="77777777" w:rsidTr="00C526AE">
        <w:tc>
          <w:tcPr>
            <w:tcW w:w="6516" w:type="dxa"/>
            <w:shd w:val="clear" w:color="auto" w:fill="auto"/>
          </w:tcPr>
          <w:p w14:paraId="34EDD31A" w14:textId="77777777" w:rsidR="00666894" w:rsidRPr="00CA58CF" w:rsidRDefault="00666894" w:rsidP="00C526AE">
            <w:r>
              <w:t xml:space="preserve">Experience in planning and delivering a programme of events and activities to maximise visitor numbers </w:t>
            </w:r>
          </w:p>
        </w:tc>
        <w:tc>
          <w:tcPr>
            <w:tcW w:w="1843" w:type="dxa"/>
            <w:shd w:val="clear" w:color="auto" w:fill="auto"/>
          </w:tcPr>
          <w:p w14:paraId="22C86649" w14:textId="77777777" w:rsidR="00666894" w:rsidRPr="003739E0" w:rsidRDefault="00666894" w:rsidP="00C526AE">
            <w:r>
              <w:t>X</w:t>
            </w:r>
          </w:p>
        </w:tc>
        <w:tc>
          <w:tcPr>
            <w:tcW w:w="1984" w:type="dxa"/>
            <w:shd w:val="clear" w:color="auto" w:fill="auto"/>
          </w:tcPr>
          <w:p w14:paraId="7D08D030" w14:textId="77777777" w:rsidR="00666894" w:rsidRPr="003739E0" w:rsidRDefault="00666894" w:rsidP="00C526AE"/>
        </w:tc>
      </w:tr>
      <w:tr w:rsidR="00666894" w14:paraId="37B9A5A7" w14:textId="77777777" w:rsidTr="00C526AE">
        <w:tc>
          <w:tcPr>
            <w:tcW w:w="6516" w:type="dxa"/>
            <w:shd w:val="clear" w:color="auto" w:fill="auto"/>
          </w:tcPr>
          <w:p w14:paraId="4E2B431A" w14:textId="77777777" w:rsidR="00666894" w:rsidRPr="00CA58CF" w:rsidRDefault="00666894" w:rsidP="00C526AE">
            <w:r w:rsidRPr="00CA58CF">
              <w:t>Knowledge of cultural/ heritage context</w:t>
            </w:r>
          </w:p>
        </w:tc>
        <w:tc>
          <w:tcPr>
            <w:tcW w:w="1843" w:type="dxa"/>
            <w:shd w:val="clear" w:color="auto" w:fill="auto"/>
          </w:tcPr>
          <w:p w14:paraId="6CBA0F2A" w14:textId="77777777" w:rsidR="00666894" w:rsidRPr="003739E0" w:rsidRDefault="00666894" w:rsidP="00C526AE">
            <w:r>
              <w:t>X</w:t>
            </w:r>
          </w:p>
        </w:tc>
        <w:tc>
          <w:tcPr>
            <w:tcW w:w="1984" w:type="dxa"/>
            <w:shd w:val="clear" w:color="auto" w:fill="auto"/>
          </w:tcPr>
          <w:p w14:paraId="38E4AC7A" w14:textId="77777777" w:rsidR="00666894" w:rsidRPr="003739E0" w:rsidRDefault="00666894" w:rsidP="00C526AE"/>
        </w:tc>
      </w:tr>
      <w:tr w:rsidR="00666894" w14:paraId="15F50E13" w14:textId="77777777" w:rsidTr="00C526AE">
        <w:tc>
          <w:tcPr>
            <w:tcW w:w="6516" w:type="dxa"/>
            <w:shd w:val="clear" w:color="auto" w:fill="auto"/>
          </w:tcPr>
          <w:p w14:paraId="6814CFA2" w14:textId="77777777" w:rsidR="00666894" w:rsidRDefault="00666894" w:rsidP="00C526AE">
            <w:r>
              <w:t>Experience of working across different sectors and developing links with other agencies</w:t>
            </w:r>
          </w:p>
        </w:tc>
        <w:tc>
          <w:tcPr>
            <w:tcW w:w="1843" w:type="dxa"/>
            <w:shd w:val="clear" w:color="auto" w:fill="auto"/>
          </w:tcPr>
          <w:p w14:paraId="016E5D23" w14:textId="77777777" w:rsidR="00666894" w:rsidRPr="003739E0" w:rsidRDefault="00666894" w:rsidP="00C526AE"/>
        </w:tc>
        <w:tc>
          <w:tcPr>
            <w:tcW w:w="1984" w:type="dxa"/>
            <w:shd w:val="clear" w:color="auto" w:fill="auto"/>
          </w:tcPr>
          <w:p w14:paraId="01F7AEAF" w14:textId="77777777" w:rsidR="00666894" w:rsidRDefault="00666894" w:rsidP="00C526AE">
            <w:r>
              <w:t>X</w:t>
            </w:r>
          </w:p>
        </w:tc>
      </w:tr>
      <w:tr w:rsidR="00666894" w14:paraId="3D09E78B" w14:textId="77777777" w:rsidTr="00C526AE">
        <w:tc>
          <w:tcPr>
            <w:tcW w:w="6516" w:type="dxa"/>
            <w:shd w:val="clear" w:color="auto" w:fill="auto"/>
          </w:tcPr>
          <w:p w14:paraId="7A5DD17E" w14:textId="017C20BA" w:rsidR="00666894" w:rsidRDefault="00666894" w:rsidP="00C526AE">
            <w:r>
              <w:t>Experience in supporting others to develop skills and knowledge</w:t>
            </w:r>
          </w:p>
        </w:tc>
        <w:tc>
          <w:tcPr>
            <w:tcW w:w="1843" w:type="dxa"/>
            <w:shd w:val="clear" w:color="auto" w:fill="auto"/>
          </w:tcPr>
          <w:p w14:paraId="7C3AC515" w14:textId="120033CC" w:rsidR="00666894" w:rsidRPr="003739E0" w:rsidRDefault="00666894" w:rsidP="00C526AE">
            <w:r>
              <w:t>X</w:t>
            </w:r>
          </w:p>
        </w:tc>
        <w:tc>
          <w:tcPr>
            <w:tcW w:w="1984" w:type="dxa"/>
            <w:shd w:val="clear" w:color="auto" w:fill="auto"/>
          </w:tcPr>
          <w:p w14:paraId="75A7AFA3" w14:textId="77777777" w:rsidR="00666894" w:rsidRDefault="00666894" w:rsidP="00C526AE"/>
        </w:tc>
      </w:tr>
      <w:tr w:rsidR="004B4F52" w14:paraId="31A06B7F" w14:textId="77777777" w:rsidTr="00C526AE">
        <w:tc>
          <w:tcPr>
            <w:tcW w:w="6516" w:type="dxa"/>
            <w:shd w:val="clear" w:color="auto" w:fill="auto"/>
          </w:tcPr>
          <w:p w14:paraId="4D5712BA" w14:textId="5C786FB7" w:rsidR="004B4F52" w:rsidRDefault="004B4F52" w:rsidP="00C526AE">
            <w:r>
              <w:t>Experience in fundraising (funding applications or supporting fundraising initiatives)</w:t>
            </w:r>
          </w:p>
        </w:tc>
        <w:tc>
          <w:tcPr>
            <w:tcW w:w="1843" w:type="dxa"/>
            <w:shd w:val="clear" w:color="auto" w:fill="auto"/>
          </w:tcPr>
          <w:p w14:paraId="20764FA0" w14:textId="77777777" w:rsidR="004B4F52" w:rsidRDefault="004B4F52" w:rsidP="00C526AE"/>
        </w:tc>
        <w:tc>
          <w:tcPr>
            <w:tcW w:w="1984" w:type="dxa"/>
            <w:shd w:val="clear" w:color="auto" w:fill="auto"/>
          </w:tcPr>
          <w:p w14:paraId="75D96FBC" w14:textId="792AC069" w:rsidR="004B4F52" w:rsidRDefault="004B4F52" w:rsidP="00C526AE">
            <w:r>
              <w:t>X</w:t>
            </w:r>
          </w:p>
        </w:tc>
      </w:tr>
      <w:tr w:rsidR="00666894" w14:paraId="0A97229F" w14:textId="77777777" w:rsidTr="00C526AE">
        <w:tc>
          <w:tcPr>
            <w:tcW w:w="6516" w:type="dxa"/>
            <w:shd w:val="clear" w:color="auto" w:fill="AEAAAA" w:themeFill="background2" w:themeFillShade="BF"/>
          </w:tcPr>
          <w:p w14:paraId="7529AB1A" w14:textId="77777777" w:rsidR="00666894" w:rsidRPr="000E7C30" w:rsidRDefault="00666894" w:rsidP="00C526AE">
            <w:pPr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5A95FED7" w14:textId="77777777" w:rsidR="00666894" w:rsidRPr="000E7C30" w:rsidRDefault="00666894" w:rsidP="00C526AE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</w:tcPr>
          <w:p w14:paraId="475E6009" w14:textId="77777777" w:rsidR="00666894" w:rsidRPr="000E7C30" w:rsidRDefault="00666894" w:rsidP="00C526AE">
            <w:pPr>
              <w:rPr>
                <w:b/>
                <w:bCs/>
              </w:rPr>
            </w:pPr>
          </w:p>
        </w:tc>
      </w:tr>
      <w:tr w:rsidR="00666894" w14:paraId="7BE951F0" w14:textId="77777777" w:rsidTr="00C526AE">
        <w:tc>
          <w:tcPr>
            <w:tcW w:w="6516" w:type="dxa"/>
          </w:tcPr>
          <w:p w14:paraId="6317F012" w14:textId="77777777" w:rsidR="00666894" w:rsidRDefault="00666894" w:rsidP="00C526AE">
            <w:r>
              <w:t>Excellent interpersonal and communication skills</w:t>
            </w:r>
          </w:p>
        </w:tc>
        <w:tc>
          <w:tcPr>
            <w:tcW w:w="1843" w:type="dxa"/>
          </w:tcPr>
          <w:p w14:paraId="2861D93A" w14:textId="77777777" w:rsidR="00666894" w:rsidRDefault="00666894" w:rsidP="00C526AE">
            <w:r>
              <w:t>X</w:t>
            </w:r>
          </w:p>
        </w:tc>
        <w:tc>
          <w:tcPr>
            <w:tcW w:w="1984" w:type="dxa"/>
          </w:tcPr>
          <w:p w14:paraId="4CD7551F" w14:textId="77777777" w:rsidR="00666894" w:rsidRDefault="00666894" w:rsidP="00C526AE"/>
        </w:tc>
      </w:tr>
      <w:tr w:rsidR="00666894" w14:paraId="394DA313" w14:textId="77777777" w:rsidTr="00C526AE">
        <w:tc>
          <w:tcPr>
            <w:tcW w:w="6516" w:type="dxa"/>
          </w:tcPr>
          <w:p w14:paraId="40F94F8F" w14:textId="77777777" w:rsidR="00666894" w:rsidRDefault="00666894" w:rsidP="00C526AE">
            <w:r>
              <w:t>Ability to work flexibly to changing organisational requirements</w:t>
            </w:r>
          </w:p>
        </w:tc>
        <w:tc>
          <w:tcPr>
            <w:tcW w:w="1843" w:type="dxa"/>
          </w:tcPr>
          <w:p w14:paraId="376E0607" w14:textId="77777777" w:rsidR="00666894" w:rsidRDefault="00666894" w:rsidP="00C526AE">
            <w:r>
              <w:t>X</w:t>
            </w:r>
          </w:p>
        </w:tc>
        <w:tc>
          <w:tcPr>
            <w:tcW w:w="1984" w:type="dxa"/>
          </w:tcPr>
          <w:p w14:paraId="12EA15A9" w14:textId="77777777" w:rsidR="00666894" w:rsidRDefault="00666894" w:rsidP="00C526AE"/>
        </w:tc>
      </w:tr>
      <w:tr w:rsidR="00666894" w14:paraId="52721D03" w14:textId="77777777" w:rsidTr="00C526AE">
        <w:tc>
          <w:tcPr>
            <w:tcW w:w="6516" w:type="dxa"/>
          </w:tcPr>
          <w:p w14:paraId="7275EFF5" w14:textId="77777777" w:rsidR="00666894" w:rsidRDefault="00666894" w:rsidP="00C526AE">
            <w:r>
              <w:t>Ability to manage workload with completing priorities</w:t>
            </w:r>
          </w:p>
        </w:tc>
        <w:tc>
          <w:tcPr>
            <w:tcW w:w="1843" w:type="dxa"/>
          </w:tcPr>
          <w:p w14:paraId="318384F6" w14:textId="77777777" w:rsidR="00666894" w:rsidRDefault="00666894" w:rsidP="00C526AE">
            <w:r>
              <w:t>X</w:t>
            </w:r>
          </w:p>
        </w:tc>
        <w:tc>
          <w:tcPr>
            <w:tcW w:w="1984" w:type="dxa"/>
          </w:tcPr>
          <w:p w14:paraId="1D90AE0E" w14:textId="77777777" w:rsidR="00666894" w:rsidRDefault="00666894" w:rsidP="00C526AE"/>
        </w:tc>
      </w:tr>
      <w:tr w:rsidR="00666894" w14:paraId="0C3F0F43" w14:textId="77777777" w:rsidTr="00C526AE">
        <w:tc>
          <w:tcPr>
            <w:tcW w:w="6516" w:type="dxa"/>
          </w:tcPr>
          <w:p w14:paraId="7ECFD254" w14:textId="77777777" w:rsidR="00666894" w:rsidRDefault="00666894" w:rsidP="00C526AE">
            <w:r>
              <w:t>Ability to maintain records and produce reports</w:t>
            </w:r>
          </w:p>
        </w:tc>
        <w:tc>
          <w:tcPr>
            <w:tcW w:w="1843" w:type="dxa"/>
          </w:tcPr>
          <w:p w14:paraId="05C4E358" w14:textId="77777777" w:rsidR="00666894" w:rsidRDefault="00666894" w:rsidP="00C526AE">
            <w:r>
              <w:t>X</w:t>
            </w:r>
          </w:p>
        </w:tc>
        <w:tc>
          <w:tcPr>
            <w:tcW w:w="1984" w:type="dxa"/>
          </w:tcPr>
          <w:p w14:paraId="6D526023" w14:textId="77777777" w:rsidR="00666894" w:rsidRDefault="00666894" w:rsidP="00C526AE"/>
        </w:tc>
      </w:tr>
      <w:tr w:rsidR="00666894" w14:paraId="7D75E5D6" w14:textId="77777777" w:rsidTr="00C526AE">
        <w:tc>
          <w:tcPr>
            <w:tcW w:w="6516" w:type="dxa"/>
          </w:tcPr>
          <w:p w14:paraId="6A392A38" w14:textId="77777777" w:rsidR="00666894" w:rsidRDefault="00666894" w:rsidP="00C526AE">
            <w:r>
              <w:t>Ability to work unsupervised and on own initiative</w:t>
            </w:r>
          </w:p>
        </w:tc>
        <w:tc>
          <w:tcPr>
            <w:tcW w:w="1843" w:type="dxa"/>
          </w:tcPr>
          <w:p w14:paraId="2E159EFB" w14:textId="77777777" w:rsidR="00666894" w:rsidRDefault="00666894" w:rsidP="00C526AE">
            <w:r>
              <w:t>X</w:t>
            </w:r>
          </w:p>
        </w:tc>
        <w:tc>
          <w:tcPr>
            <w:tcW w:w="1984" w:type="dxa"/>
          </w:tcPr>
          <w:p w14:paraId="0E80C799" w14:textId="77777777" w:rsidR="00666894" w:rsidRDefault="00666894" w:rsidP="00C526AE"/>
        </w:tc>
      </w:tr>
      <w:tr w:rsidR="00666894" w14:paraId="3914A635" w14:textId="77777777" w:rsidTr="00C526AE">
        <w:tc>
          <w:tcPr>
            <w:tcW w:w="6516" w:type="dxa"/>
            <w:shd w:val="clear" w:color="auto" w:fill="AEAAAA" w:themeFill="background2" w:themeFillShade="BF"/>
          </w:tcPr>
          <w:p w14:paraId="2EFF37DB" w14:textId="77777777" w:rsidR="00666894" w:rsidRPr="0038155A" w:rsidRDefault="00666894" w:rsidP="00C526AE">
            <w:pPr>
              <w:pStyle w:val="Heading1"/>
            </w:pPr>
            <w:r w:rsidRPr="0038155A">
              <w:t>Values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100EA2CE" w14:textId="77777777" w:rsidR="00666894" w:rsidRDefault="00666894" w:rsidP="00C526AE"/>
        </w:tc>
        <w:tc>
          <w:tcPr>
            <w:tcW w:w="1984" w:type="dxa"/>
            <w:shd w:val="clear" w:color="auto" w:fill="AEAAAA" w:themeFill="background2" w:themeFillShade="BF"/>
          </w:tcPr>
          <w:p w14:paraId="1C886EF0" w14:textId="77777777" w:rsidR="00666894" w:rsidRDefault="00666894" w:rsidP="00C526AE"/>
        </w:tc>
      </w:tr>
      <w:tr w:rsidR="00666894" w14:paraId="4B8E20F1" w14:textId="77777777" w:rsidTr="00C526AE">
        <w:tc>
          <w:tcPr>
            <w:tcW w:w="6516" w:type="dxa"/>
          </w:tcPr>
          <w:p w14:paraId="683921DB" w14:textId="77777777" w:rsidR="00666894" w:rsidRDefault="00666894" w:rsidP="00C526AE">
            <w:r>
              <w:t xml:space="preserve">A belief in the value of providing excellent customer service </w:t>
            </w:r>
          </w:p>
        </w:tc>
        <w:tc>
          <w:tcPr>
            <w:tcW w:w="1843" w:type="dxa"/>
          </w:tcPr>
          <w:p w14:paraId="72D4D042" w14:textId="77777777" w:rsidR="00666894" w:rsidRDefault="00666894" w:rsidP="00C526AE">
            <w:r>
              <w:t>X</w:t>
            </w:r>
          </w:p>
        </w:tc>
        <w:tc>
          <w:tcPr>
            <w:tcW w:w="1984" w:type="dxa"/>
          </w:tcPr>
          <w:p w14:paraId="69465DEC" w14:textId="77777777" w:rsidR="00666894" w:rsidRDefault="00666894" w:rsidP="00C526AE"/>
        </w:tc>
      </w:tr>
      <w:tr w:rsidR="00666894" w14:paraId="44C95B1E" w14:textId="77777777" w:rsidTr="00C526AE">
        <w:tc>
          <w:tcPr>
            <w:tcW w:w="6516" w:type="dxa"/>
          </w:tcPr>
          <w:p w14:paraId="2692A135" w14:textId="77777777" w:rsidR="00666894" w:rsidRDefault="00666894" w:rsidP="00C526AE">
            <w:r>
              <w:t>A commitment to ensuring the local community understands its local heritage</w:t>
            </w:r>
          </w:p>
        </w:tc>
        <w:tc>
          <w:tcPr>
            <w:tcW w:w="1843" w:type="dxa"/>
          </w:tcPr>
          <w:p w14:paraId="623F380E" w14:textId="77777777" w:rsidR="00666894" w:rsidRDefault="00666894" w:rsidP="00C526AE">
            <w:r>
              <w:t>X</w:t>
            </w:r>
          </w:p>
        </w:tc>
        <w:tc>
          <w:tcPr>
            <w:tcW w:w="1984" w:type="dxa"/>
          </w:tcPr>
          <w:p w14:paraId="2E566E11" w14:textId="77777777" w:rsidR="00666894" w:rsidRDefault="00666894" w:rsidP="00C526AE"/>
        </w:tc>
      </w:tr>
    </w:tbl>
    <w:p w14:paraId="7021E77D" w14:textId="77777777" w:rsidR="00666894" w:rsidRDefault="00666894"/>
    <w:p w14:paraId="0A94BC5C" w14:textId="5E735001" w:rsidR="00E423C1" w:rsidRDefault="00E423C1"/>
    <w:sectPr w:rsidR="00E423C1" w:rsidSect="004B4F52">
      <w:head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90DD" w14:textId="77777777" w:rsidR="00293E9E" w:rsidRDefault="00293E9E" w:rsidP="000E7C30">
      <w:pPr>
        <w:spacing w:after="0" w:line="240" w:lineRule="auto"/>
      </w:pPr>
      <w:r>
        <w:separator/>
      </w:r>
    </w:p>
  </w:endnote>
  <w:endnote w:type="continuationSeparator" w:id="0">
    <w:p w14:paraId="4D97B6A4" w14:textId="77777777" w:rsidR="00293E9E" w:rsidRDefault="00293E9E" w:rsidP="000E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13A2" w14:textId="77777777" w:rsidR="00293E9E" w:rsidRDefault="00293E9E" w:rsidP="000E7C30">
      <w:pPr>
        <w:spacing w:after="0" w:line="240" w:lineRule="auto"/>
      </w:pPr>
      <w:r>
        <w:separator/>
      </w:r>
    </w:p>
  </w:footnote>
  <w:footnote w:type="continuationSeparator" w:id="0">
    <w:p w14:paraId="5A8B31A8" w14:textId="77777777" w:rsidR="00293E9E" w:rsidRDefault="00293E9E" w:rsidP="000E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CB46" w14:textId="0A230D0B" w:rsidR="000E7C30" w:rsidRDefault="00386A99" w:rsidP="00386A99">
    <w:pPr>
      <w:pStyle w:val="Header"/>
      <w:tabs>
        <w:tab w:val="left" w:pos="1690"/>
      </w:tabs>
    </w:pPr>
    <w:r>
      <w:tab/>
    </w:r>
    <w:r>
      <w:tab/>
    </w:r>
    <w:r>
      <w:tab/>
    </w:r>
    <w:r w:rsidR="000E7C30">
      <w:rPr>
        <w:noProof/>
      </w:rPr>
      <w:drawing>
        <wp:inline distT="0" distB="0" distL="0" distR="0" wp14:anchorId="34260ABF" wp14:editId="453C4DAA">
          <wp:extent cx="977900" cy="927100"/>
          <wp:effectExtent l="0" t="0" r="0" b="6350"/>
          <wp:docPr id="1627691866" name="Picture 162769186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170" cy="93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3742"/>
    <w:multiLevelType w:val="hybridMultilevel"/>
    <w:tmpl w:val="3EB4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442D"/>
    <w:multiLevelType w:val="hybridMultilevel"/>
    <w:tmpl w:val="6E30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96CCD"/>
    <w:multiLevelType w:val="hybridMultilevel"/>
    <w:tmpl w:val="68C4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D46"/>
    <w:multiLevelType w:val="hybridMultilevel"/>
    <w:tmpl w:val="7DEA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E65CE"/>
    <w:multiLevelType w:val="hybridMultilevel"/>
    <w:tmpl w:val="C092460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4BC6612"/>
    <w:multiLevelType w:val="hybridMultilevel"/>
    <w:tmpl w:val="258CB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340F7"/>
    <w:multiLevelType w:val="hybridMultilevel"/>
    <w:tmpl w:val="209AF4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15E2848"/>
    <w:multiLevelType w:val="hybridMultilevel"/>
    <w:tmpl w:val="115E86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8C512AF"/>
    <w:multiLevelType w:val="hybridMultilevel"/>
    <w:tmpl w:val="F6D4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2682E"/>
    <w:multiLevelType w:val="hybridMultilevel"/>
    <w:tmpl w:val="E04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216">
    <w:abstractNumId w:val="4"/>
  </w:num>
  <w:num w:numId="2" w16cid:durableId="1317151012">
    <w:abstractNumId w:val="7"/>
  </w:num>
  <w:num w:numId="3" w16cid:durableId="239952306">
    <w:abstractNumId w:val="6"/>
  </w:num>
  <w:num w:numId="4" w16cid:durableId="808976929">
    <w:abstractNumId w:val="8"/>
  </w:num>
  <w:num w:numId="5" w16cid:durableId="793520238">
    <w:abstractNumId w:val="2"/>
  </w:num>
  <w:num w:numId="6" w16cid:durableId="1505128059">
    <w:abstractNumId w:val="0"/>
  </w:num>
  <w:num w:numId="7" w16cid:durableId="1347825474">
    <w:abstractNumId w:val="3"/>
  </w:num>
  <w:num w:numId="8" w16cid:durableId="1538735495">
    <w:abstractNumId w:val="1"/>
  </w:num>
  <w:num w:numId="9" w16cid:durableId="1925188984">
    <w:abstractNumId w:val="5"/>
  </w:num>
  <w:num w:numId="10" w16cid:durableId="1898930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30"/>
    <w:rsid w:val="00065F85"/>
    <w:rsid w:val="00082FFF"/>
    <w:rsid w:val="000C0DF7"/>
    <w:rsid w:val="000C3F20"/>
    <w:rsid w:val="000D675C"/>
    <w:rsid w:val="000D7E61"/>
    <w:rsid w:val="000E7C30"/>
    <w:rsid w:val="00121E7D"/>
    <w:rsid w:val="001430D2"/>
    <w:rsid w:val="00181D67"/>
    <w:rsid w:val="00196BDF"/>
    <w:rsid w:val="001D2992"/>
    <w:rsid w:val="001E3692"/>
    <w:rsid w:val="00214066"/>
    <w:rsid w:val="002339F3"/>
    <w:rsid w:val="0024080E"/>
    <w:rsid w:val="00293E9E"/>
    <w:rsid w:val="00294C94"/>
    <w:rsid w:val="002C27D2"/>
    <w:rsid w:val="00357483"/>
    <w:rsid w:val="00386A99"/>
    <w:rsid w:val="003C5F14"/>
    <w:rsid w:val="00405443"/>
    <w:rsid w:val="00431D1E"/>
    <w:rsid w:val="004347EE"/>
    <w:rsid w:val="0047256A"/>
    <w:rsid w:val="0048029F"/>
    <w:rsid w:val="004878E8"/>
    <w:rsid w:val="004A4932"/>
    <w:rsid w:val="004B4F52"/>
    <w:rsid w:val="004C35C0"/>
    <w:rsid w:val="00502EC5"/>
    <w:rsid w:val="005138DD"/>
    <w:rsid w:val="005201C9"/>
    <w:rsid w:val="00554CF8"/>
    <w:rsid w:val="00557628"/>
    <w:rsid w:val="00563C53"/>
    <w:rsid w:val="005821D9"/>
    <w:rsid w:val="0059227D"/>
    <w:rsid w:val="005F5710"/>
    <w:rsid w:val="0060664F"/>
    <w:rsid w:val="00615412"/>
    <w:rsid w:val="00631A68"/>
    <w:rsid w:val="0065701C"/>
    <w:rsid w:val="00657E97"/>
    <w:rsid w:val="00666894"/>
    <w:rsid w:val="006E350F"/>
    <w:rsid w:val="00725B1E"/>
    <w:rsid w:val="00742734"/>
    <w:rsid w:val="00770745"/>
    <w:rsid w:val="007A11FE"/>
    <w:rsid w:val="007A679A"/>
    <w:rsid w:val="00814750"/>
    <w:rsid w:val="0083234C"/>
    <w:rsid w:val="00845F1F"/>
    <w:rsid w:val="008508ED"/>
    <w:rsid w:val="00857DCB"/>
    <w:rsid w:val="008A07E5"/>
    <w:rsid w:val="008A18AC"/>
    <w:rsid w:val="008D0547"/>
    <w:rsid w:val="00900A8B"/>
    <w:rsid w:val="00900E15"/>
    <w:rsid w:val="00907F4C"/>
    <w:rsid w:val="009162A5"/>
    <w:rsid w:val="009206B4"/>
    <w:rsid w:val="00926D5E"/>
    <w:rsid w:val="0095202E"/>
    <w:rsid w:val="009825AB"/>
    <w:rsid w:val="009A05DC"/>
    <w:rsid w:val="009A3DE9"/>
    <w:rsid w:val="009B0D5E"/>
    <w:rsid w:val="009D3C0D"/>
    <w:rsid w:val="00A405F5"/>
    <w:rsid w:val="00A42D71"/>
    <w:rsid w:val="00A5759B"/>
    <w:rsid w:val="00A75DAC"/>
    <w:rsid w:val="00A93B1D"/>
    <w:rsid w:val="00AE2214"/>
    <w:rsid w:val="00B013BB"/>
    <w:rsid w:val="00B1352B"/>
    <w:rsid w:val="00B62C57"/>
    <w:rsid w:val="00B8599D"/>
    <w:rsid w:val="00BE7D17"/>
    <w:rsid w:val="00BF2F33"/>
    <w:rsid w:val="00C15B17"/>
    <w:rsid w:val="00C71778"/>
    <w:rsid w:val="00CC5AAA"/>
    <w:rsid w:val="00CD72B5"/>
    <w:rsid w:val="00CE2C9F"/>
    <w:rsid w:val="00CE4F83"/>
    <w:rsid w:val="00CF4985"/>
    <w:rsid w:val="00D133A5"/>
    <w:rsid w:val="00D40E99"/>
    <w:rsid w:val="00D7650C"/>
    <w:rsid w:val="00D817B6"/>
    <w:rsid w:val="00DE1F9C"/>
    <w:rsid w:val="00DF104E"/>
    <w:rsid w:val="00DF29BC"/>
    <w:rsid w:val="00E423C1"/>
    <w:rsid w:val="00E4513A"/>
    <w:rsid w:val="00E73259"/>
    <w:rsid w:val="00E87083"/>
    <w:rsid w:val="00EA69DA"/>
    <w:rsid w:val="00F239E1"/>
    <w:rsid w:val="00F3030E"/>
    <w:rsid w:val="00F333D0"/>
    <w:rsid w:val="00F34F4B"/>
    <w:rsid w:val="00FC6034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53617"/>
  <w15:chartTrackingRefBased/>
  <w15:docId w15:val="{2A46CD89-9869-41FB-A186-1D0BBE7E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6B4"/>
    <w:pPr>
      <w:keepNext/>
      <w:spacing w:after="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6B4"/>
    <w:pPr>
      <w:keepNext/>
      <w:spacing w:after="0" w:line="240" w:lineRule="auto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30"/>
  </w:style>
  <w:style w:type="paragraph" w:styleId="Footer">
    <w:name w:val="footer"/>
    <w:basedOn w:val="Normal"/>
    <w:link w:val="FooterChar"/>
    <w:uiPriority w:val="99"/>
    <w:unhideWhenUsed/>
    <w:rsid w:val="000E7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30"/>
  </w:style>
  <w:style w:type="paragraph" w:styleId="ListParagraph">
    <w:name w:val="List Paragraph"/>
    <w:basedOn w:val="Normal"/>
    <w:uiPriority w:val="34"/>
    <w:qFormat/>
    <w:rsid w:val="006E35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06B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206B4"/>
    <w:rPr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C5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anhal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DD1B-873E-4D4A-BA9B-961A7654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McKinnon</dc:creator>
  <cp:keywords/>
  <dc:description/>
  <cp:lastModifiedBy>Fiona McKinnon</cp:lastModifiedBy>
  <cp:revision>39</cp:revision>
  <dcterms:created xsi:type="dcterms:W3CDTF">2022-05-24T15:27:00Z</dcterms:created>
  <dcterms:modified xsi:type="dcterms:W3CDTF">2023-07-27T10:02:00Z</dcterms:modified>
</cp:coreProperties>
</file>