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2BA4" w14:textId="77777777" w:rsidR="00C932C4" w:rsidRPr="00E51AF8" w:rsidRDefault="00C932C4" w:rsidP="00C932C4">
      <w:pPr>
        <w:rPr>
          <w:rFonts w:ascii="Arial" w:hAnsi="Arial" w:cs="Arial"/>
          <w:b/>
          <w:bCs/>
          <w:sz w:val="32"/>
          <w:szCs w:val="32"/>
        </w:rPr>
      </w:pPr>
      <w:r w:rsidRPr="00E51AF8">
        <w:rPr>
          <w:rFonts w:ascii="Arial" w:hAnsi="Arial" w:cs="Arial"/>
          <w:b/>
          <w:bCs/>
          <w:sz w:val="32"/>
          <w:szCs w:val="32"/>
        </w:rPr>
        <w:t xml:space="preserve">Provan Hall Booking Form </w:t>
      </w:r>
    </w:p>
    <w:p w14:paraId="42C51FC0" w14:textId="77777777" w:rsidR="00C932C4" w:rsidRPr="00E51AF8" w:rsidRDefault="00C932C4" w:rsidP="00C932C4">
      <w:pPr>
        <w:rPr>
          <w:rFonts w:ascii="Arial" w:hAnsi="Arial" w:cs="Arial"/>
          <w:b/>
          <w:bCs/>
          <w:sz w:val="28"/>
          <w:szCs w:val="28"/>
        </w:rPr>
      </w:pPr>
      <w:r w:rsidRPr="00E51AF8">
        <w:rPr>
          <w:rFonts w:ascii="Arial" w:hAnsi="Arial" w:cs="Arial"/>
          <w:b/>
          <w:bCs/>
          <w:sz w:val="28"/>
          <w:szCs w:val="28"/>
        </w:rPr>
        <w:t>Hirer’s Details</w:t>
      </w:r>
    </w:p>
    <w:tbl>
      <w:tblPr>
        <w:tblStyle w:val="TableGrid"/>
        <w:tblW w:w="0" w:type="auto"/>
        <w:tblLook w:val="04A0" w:firstRow="1" w:lastRow="0" w:firstColumn="1" w:lastColumn="0" w:noHBand="0" w:noVBand="1"/>
      </w:tblPr>
      <w:tblGrid>
        <w:gridCol w:w="3539"/>
        <w:gridCol w:w="5477"/>
      </w:tblGrid>
      <w:tr w:rsidR="00C932C4" w:rsidRPr="00E51AF8" w14:paraId="3A84E38C" w14:textId="77777777" w:rsidTr="00424030">
        <w:trPr>
          <w:trHeight w:val="567"/>
        </w:trPr>
        <w:tc>
          <w:tcPr>
            <w:tcW w:w="9016" w:type="dxa"/>
            <w:gridSpan w:val="2"/>
            <w:shd w:val="clear" w:color="auto" w:fill="B4C6E7" w:themeFill="accent1" w:themeFillTint="66"/>
            <w:vAlign w:val="center"/>
          </w:tcPr>
          <w:p w14:paraId="1F5FD541" w14:textId="77777777" w:rsidR="00C932C4" w:rsidRPr="00E51AF8" w:rsidRDefault="00C932C4" w:rsidP="00424030">
            <w:pPr>
              <w:jc w:val="center"/>
              <w:rPr>
                <w:rFonts w:ascii="Arial" w:hAnsi="Arial" w:cs="Arial"/>
                <w:b/>
                <w:bCs/>
              </w:rPr>
            </w:pPr>
            <w:bookmarkStart w:id="0" w:name="_Hlk97748445"/>
            <w:r w:rsidRPr="00E51AF8">
              <w:rPr>
                <w:rFonts w:ascii="Arial" w:hAnsi="Arial" w:cs="Arial"/>
                <w:b/>
                <w:bCs/>
              </w:rPr>
              <w:t>Contact Details</w:t>
            </w:r>
          </w:p>
        </w:tc>
      </w:tr>
      <w:bookmarkEnd w:id="0"/>
      <w:tr w:rsidR="00C932C4" w:rsidRPr="00E51AF8" w14:paraId="7C514D4A" w14:textId="77777777" w:rsidTr="00424030">
        <w:trPr>
          <w:trHeight w:val="567"/>
        </w:trPr>
        <w:tc>
          <w:tcPr>
            <w:tcW w:w="3539" w:type="dxa"/>
            <w:vAlign w:val="center"/>
          </w:tcPr>
          <w:p w14:paraId="171A4FE6" w14:textId="77777777" w:rsidR="00C932C4" w:rsidRPr="00E51AF8" w:rsidRDefault="00C932C4" w:rsidP="00424030">
            <w:pPr>
              <w:rPr>
                <w:rFonts w:ascii="Arial" w:hAnsi="Arial" w:cs="Arial"/>
              </w:rPr>
            </w:pPr>
            <w:r w:rsidRPr="00E51AF8">
              <w:rPr>
                <w:rFonts w:ascii="Arial" w:hAnsi="Arial" w:cs="Arial"/>
              </w:rPr>
              <w:t>Name of Main Contact:</w:t>
            </w:r>
          </w:p>
        </w:tc>
        <w:tc>
          <w:tcPr>
            <w:tcW w:w="5477" w:type="dxa"/>
            <w:vAlign w:val="center"/>
          </w:tcPr>
          <w:p w14:paraId="6777DC74" w14:textId="77777777" w:rsidR="00C932C4" w:rsidRPr="00E51AF8" w:rsidRDefault="00C932C4" w:rsidP="00424030">
            <w:pPr>
              <w:rPr>
                <w:rFonts w:ascii="Arial" w:hAnsi="Arial" w:cs="Arial"/>
              </w:rPr>
            </w:pPr>
          </w:p>
        </w:tc>
      </w:tr>
      <w:tr w:rsidR="00C932C4" w:rsidRPr="00E51AF8" w14:paraId="4D54207B" w14:textId="77777777" w:rsidTr="00424030">
        <w:trPr>
          <w:trHeight w:val="567"/>
        </w:trPr>
        <w:tc>
          <w:tcPr>
            <w:tcW w:w="3539" w:type="dxa"/>
            <w:vAlign w:val="center"/>
          </w:tcPr>
          <w:p w14:paraId="560F1973" w14:textId="77777777" w:rsidR="00C932C4" w:rsidRPr="00E51AF8" w:rsidRDefault="00C932C4" w:rsidP="00424030">
            <w:pPr>
              <w:rPr>
                <w:rFonts w:ascii="Arial" w:hAnsi="Arial" w:cs="Arial"/>
              </w:rPr>
            </w:pPr>
            <w:r w:rsidRPr="00E51AF8">
              <w:rPr>
                <w:rFonts w:ascii="Arial" w:hAnsi="Arial" w:cs="Arial"/>
              </w:rPr>
              <w:t xml:space="preserve">Name of Organisation: </w:t>
            </w:r>
          </w:p>
        </w:tc>
        <w:tc>
          <w:tcPr>
            <w:tcW w:w="5477" w:type="dxa"/>
            <w:vAlign w:val="center"/>
          </w:tcPr>
          <w:p w14:paraId="1C503D80" w14:textId="77777777" w:rsidR="00C932C4" w:rsidRPr="00E51AF8" w:rsidRDefault="00C932C4" w:rsidP="00424030">
            <w:pPr>
              <w:rPr>
                <w:rFonts w:ascii="Arial" w:hAnsi="Arial" w:cs="Arial"/>
              </w:rPr>
            </w:pPr>
          </w:p>
        </w:tc>
      </w:tr>
      <w:tr w:rsidR="00C932C4" w:rsidRPr="00E51AF8" w14:paraId="6A1E66BA" w14:textId="77777777" w:rsidTr="00424030">
        <w:trPr>
          <w:trHeight w:val="2302"/>
        </w:trPr>
        <w:tc>
          <w:tcPr>
            <w:tcW w:w="3539" w:type="dxa"/>
            <w:vAlign w:val="center"/>
          </w:tcPr>
          <w:p w14:paraId="4CED4DB3" w14:textId="04E23DBB" w:rsidR="00C932C4" w:rsidRPr="00E51AF8" w:rsidRDefault="00C932C4" w:rsidP="00424030">
            <w:pPr>
              <w:rPr>
                <w:rFonts w:ascii="Arial" w:hAnsi="Arial" w:cs="Arial"/>
              </w:rPr>
            </w:pPr>
            <w:r w:rsidRPr="00E51AF8">
              <w:rPr>
                <w:rFonts w:ascii="Arial" w:hAnsi="Arial" w:cs="Arial"/>
              </w:rPr>
              <w:t>Billing Address</w:t>
            </w:r>
            <w:r w:rsidR="009D04BE">
              <w:rPr>
                <w:rFonts w:ascii="Arial" w:hAnsi="Arial" w:cs="Arial"/>
              </w:rPr>
              <w:t xml:space="preserve">: </w:t>
            </w:r>
            <w:r w:rsidRPr="00E51AF8">
              <w:rPr>
                <w:rFonts w:ascii="Arial" w:hAnsi="Arial" w:cs="Arial"/>
              </w:rPr>
              <w:t xml:space="preserve"> </w:t>
            </w:r>
          </w:p>
        </w:tc>
        <w:tc>
          <w:tcPr>
            <w:tcW w:w="5477" w:type="dxa"/>
            <w:vAlign w:val="center"/>
          </w:tcPr>
          <w:p w14:paraId="46CAB8C0" w14:textId="77777777" w:rsidR="00C932C4" w:rsidRPr="00E51AF8" w:rsidRDefault="00C932C4" w:rsidP="00424030">
            <w:pPr>
              <w:rPr>
                <w:rFonts w:ascii="Arial" w:hAnsi="Arial" w:cs="Arial"/>
              </w:rPr>
            </w:pPr>
          </w:p>
        </w:tc>
      </w:tr>
      <w:tr w:rsidR="00C932C4" w:rsidRPr="00E51AF8" w14:paraId="75960BED" w14:textId="77777777" w:rsidTr="00424030">
        <w:trPr>
          <w:trHeight w:val="567"/>
        </w:trPr>
        <w:tc>
          <w:tcPr>
            <w:tcW w:w="3539" w:type="dxa"/>
            <w:vAlign w:val="center"/>
          </w:tcPr>
          <w:p w14:paraId="2B57EAA1" w14:textId="77777777" w:rsidR="00C932C4" w:rsidRPr="00E51AF8" w:rsidRDefault="00C932C4" w:rsidP="00424030">
            <w:pPr>
              <w:rPr>
                <w:rFonts w:ascii="Arial" w:hAnsi="Arial" w:cs="Arial"/>
              </w:rPr>
            </w:pPr>
            <w:r w:rsidRPr="00E51AF8">
              <w:rPr>
                <w:rFonts w:ascii="Arial" w:hAnsi="Arial" w:cs="Arial"/>
              </w:rPr>
              <w:t xml:space="preserve">Email: </w:t>
            </w:r>
          </w:p>
        </w:tc>
        <w:tc>
          <w:tcPr>
            <w:tcW w:w="5477" w:type="dxa"/>
            <w:vAlign w:val="center"/>
          </w:tcPr>
          <w:p w14:paraId="66D0DC08" w14:textId="77777777" w:rsidR="00C932C4" w:rsidRPr="00E51AF8" w:rsidRDefault="00C932C4" w:rsidP="00424030">
            <w:pPr>
              <w:rPr>
                <w:rFonts w:ascii="Arial" w:hAnsi="Arial" w:cs="Arial"/>
              </w:rPr>
            </w:pPr>
          </w:p>
        </w:tc>
      </w:tr>
      <w:tr w:rsidR="00C932C4" w:rsidRPr="00E51AF8" w14:paraId="123342FC" w14:textId="77777777" w:rsidTr="00424030">
        <w:trPr>
          <w:trHeight w:val="567"/>
        </w:trPr>
        <w:tc>
          <w:tcPr>
            <w:tcW w:w="3539" w:type="dxa"/>
            <w:vAlign w:val="center"/>
          </w:tcPr>
          <w:p w14:paraId="185467F4" w14:textId="77777777" w:rsidR="00C932C4" w:rsidRPr="00E51AF8" w:rsidRDefault="00C932C4" w:rsidP="00424030">
            <w:pPr>
              <w:rPr>
                <w:rFonts w:ascii="Arial" w:hAnsi="Arial" w:cs="Arial"/>
              </w:rPr>
            </w:pPr>
            <w:r w:rsidRPr="00E51AF8">
              <w:rPr>
                <w:rFonts w:ascii="Arial" w:hAnsi="Arial" w:cs="Arial"/>
              </w:rPr>
              <w:t xml:space="preserve">Telephone number: </w:t>
            </w:r>
          </w:p>
        </w:tc>
        <w:tc>
          <w:tcPr>
            <w:tcW w:w="5477" w:type="dxa"/>
            <w:vAlign w:val="center"/>
          </w:tcPr>
          <w:p w14:paraId="7924C1FF" w14:textId="77777777" w:rsidR="00C932C4" w:rsidRPr="00E51AF8" w:rsidRDefault="00C932C4" w:rsidP="00424030">
            <w:pPr>
              <w:rPr>
                <w:rFonts w:ascii="Arial" w:hAnsi="Arial" w:cs="Arial"/>
              </w:rPr>
            </w:pPr>
          </w:p>
        </w:tc>
      </w:tr>
      <w:tr w:rsidR="00C932C4" w:rsidRPr="00E51AF8" w14:paraId="6F5D2CF5" w14:textId="77777777" w:rsidTr="00424030">
        <w:trPr>
          <w:trHeight w:val="567"/>
        </w:trPr>
        <w:tc>
          <w:tcPr>
            <w:tcW w:w="3539" w:type="dxa"/>
            <w:tcBorders>
              <w:bottom w:val="single" w:sz="4" w:space="0" w:color="auto"/>
            </w:tcBorders>
            <w:vAlign w:val="center"/>
          </w:tcPr>
          <w:p w14:paraId="539D6E06" w14:textId="77777777" w:rsidR="00C932C4" w:rsidRPr="00E51AF8" w:rsidRDefault="00C932C4" w:rsidP="00424030">
            <w:pPr>
              <w:rPr>
                <w:rFonts w:ascii="Arial" w:hAnsi="Arial" w:cs="Arial"/>
              </w:rPr>
            </w:pPr>
            <w:r w:rsidRPr="00E51AF8">
              <w:rPr>
                <w:rFonts w:ascii="Arial" w:hAnsi="Arial" w:cs="Arial"/>
              </w:rPr>
              <w:t xml:space="preserve">Website (if any): </w:t>
            </w:r>
          </w:p>
        </w:tc>
        <w:tc>
          <w:tcPr>
            <w:tcW w:w="5477" w:type="dxa"/>
            <w:tcBorders>
              <w:bottom w:val="single" w:sz="4" w:space="0" w:color="auto"/>
            </w:tcBorders>
            <w:vAlign w:val="center"/>
          </w:tcPr>
          <w:p w14:paraId="5992CA06" w14:textId="77777777" w:rsidR="00C932C4" w:rsidRPr="00E51AF8" w:rsidRDefault="00C932C4" w:rsidP="00424030">
            <w:pPr>
              <w:rPr>
                <w:rFonts w:ascii="Arial" w:hAnsi="Arial" w:cs="Arial"/>
              </w:rPr>
            </w:pPr>
          </w:p>
        </w:tc>
      </w:tr>
      <w:tr w:rsidR="00C932C4" w:rsidRPr="00E51AF8" w14:paraId="66F557D6" w14:textId="77777777" w:rsidTr="00424030">
        <w:trPr>
          <w:trHeight w:val="567"/>
        </w:trPr>
        <w:tc>
          <w:tcPr>
            <w:tcW w:w="9016" w:type="dxa"/>
            <w:gridSpan w:val="2"/>
            <w:shd w:val="clear" w:color="auto" w:fill="B4C6E7" w:themeFill="accent1" w:themeFillTint="66"/>
            <w:vAlign w:val="center"/>
          </w:tcPr>
          <w:p w14:paraId="6492989B" w14:textId="77777777" w:rsidR="00C932C4" w:rsidRPr="00E51AF8" w:rsidRDefault="00C932C4" w:rsidP="00424030">
            <w:pPr>
              <w:jc w:val="center"/>
              <w:rPr>
                <w:rFonts w:ascii="Arial" w:hAnsi="Arial" w:cs="Arial"/>
                <w:b/>
                <w:bCs/>
              </w:rPr>
            </w:pPr>
            <w:bookmarkStart w:id="1" w:name="_Hlk98273089"/>
            <w:r w:rsidRPr="00E51AF8">
              <w:rPr>
                <w:rFonts w:ascii="Arial" w:hAnsi="Arial" w:cs="Arial"/>
                <w:b/>
                <w:bCs/>
              </w:rPr>
              <w:t>Event Details</w:t>
            </w:r>
          </w:p>
        </w:tc>
      </w:tr>
      <w:bookmarkEnd w:id="1"/>
      <w:tr w:rsidR="00C932C4" w:rsidRPr="00E51AF8" w14:paraId="0A48480D" w14:textId="77777777" w:rsidTr="00424030">
        <w:trPr>
          <w:trHeight w:val="567"/>
        </w:trPr>
        <w:tc>
          <w:tcPr>
            <w:tcW w:w="3539" w:type="dxa"/>
            <w:vAlign w:val="center"/>
          </w:tcPr>
          <w:p w14:paraId="6D378B4D" w14:textId="77777777" w:rsidR="00C932C4" w:rsidRPr="00E51AF8" w:rsidRDefault="00C932C4" w:rsidP="00424030">
            <w:pPr>
              <w:rPr>
                <w:rFonts w:ascii="Arial" w:hAnsi="Arial" w:cs="Arial"/>
              </w:rPr>
            </w:pPr>
            <w:r w:rsidRPr="00E51AF8">
              <w:rPr>
                <w:rFonts w:ascii="Arial" w:hAnsi="Arial" w:cs="Arial"/>
              </w:rPr>
              <w:t xml:space="preserve">Purpose of Event: </w:t>
            </w:r>
          </w:p>
        </w:tc>
        <w:tc>
          <w:tcPr>
            <w:tcW w:w="5477" w:type="dxa"/>
            <w:vAlign w:val="center"/>
          </w:tcPr>
          <w:p w14:paraId="06E7EBA8" w14:textId="77777777" w:rsidR="00C932C4" w:rsidRPr="00E51AF8" w:rsidRDefault="00C932C4" w:rsidP="00424030">
            <w:pPr>
              <w:rPr>
                <w:rFonts w:ascii="Arial" w:hAnsi="Arial" w:cs="Arial"/>
              </w:rPr>
            </w:pPr>
          </w:p>
        </w:tc>
      </w:tr>
      <w:tr w:rsidR="00C932C4" w:rsidRPr="00E51AF8" w14:paraId="6355C041" w14:textId="77777777" w:rsidTr="00424030">
        <w:trPr>
          <w:trHeight w:val="567"/>
        </w:trPr>
        <w:tc>
          <w:tcPr>
            <w:tcW w:w="3539" w:type="dxa"/>
            <w:vAlign w:val="center"/>
          </w:tcPr>
          <w:p w14:paraId="1200E129" w14:textId="0FE65D52" w:rsidR="00C932C4" w:rsidRPr="00E51AF8" w:rsidRDefault="00C932C4" w:rsidP="00424030">
            <w:pPr>
              <w:rPr>
                <w:rFonts w:ascii="Arial" w:hAnsi="Arial" w:cs="Arial"/>
              </w:rPr>
            </w:pPr>
            <w:r w:rsidRPr="00E51AF8">
              <w:rPr>
                <w:rFonts w:ascii="Arial" w:hAnsi="Arial" w:cs="Arial"/>
              </w:rPr>
              <w:t xml:space="preserve">Date </w:t>
            </w:r>
            <w:r w:rsidR="0070301C">
              <w:rPr>
                <w:rFonts w:ascii="Arial" w:hAnsi="Arial" w:cs="Arial"/>
              </w:rPr>
              <w:t xml:space="preserve">and time </w:t>
            </w:r>
            <w:r w:rsidRPr="00E51AF8">
              <w:rPr>
                <w:rFonts w:ascii="Arial" w:hAnsi="Arial" w:cs="Arial"/>
              </w:rPr>
              <w:t xml:space="preserve">you wish to </w:t>
            </w:r>
            <w:r w:rsidR="0070301C">
              <w:rPr>
                <w:rFonts w:ascii="Arial" w:hAnsi="Arial" w:cs="Arial"/>
              </w:rPr>
              <w:t>b</w:t>
            </w:r>
            <w:r w:rsidRPr="00E51AF8">
              <w:rPr>
                <w:rFonts w:ascii="Arial" w:hAnsi="Arial" w:cs="Arial"/>
              </w:rPr>
              <w:t xml:space="preserve">ook: </w:t>
            </w:r>
          </w:p>
        </w:tc>
        <w:tc>
          <w:tcPr>
            <w:tcW w:w="5477" w:type="dxa"/>
            <w:vAlign w:val="center"/>
          </w:tcPr>
          <w:p w14:paraId="46CA8B7B" w14:textId="77777777" w:rsidR="00C932C4" w:rsidRPr="00E51AF8" w:rsidRDefault="00C932C4" w:rsidP="00424030">
            <w:pPr>
              <w:rPr>
                <w:rFonts w:ascii="Arial" w:hAnsi="Arial" w:cs="Arial"/>
              </w:rPr>
            </w:pPr>
          </w:p>
        </w:tc>
      </w:tr>
      <w:tr w:rsidR="00C932C4" w:rsidRPr="00E51AF8" w14:paraId="46426D8D" w14:textId="77777777" w:rsidTr="00424030">
        <w:trPr>
          <w:trHeight w:val="567"/>
        </w:trPr>
        <w:tc>
          <w:tcPr>
            <w:tcW w:w="3539" w:type="dxa"/>
            <w:vAlign w:val="center"/>
          </w:tcPr>
          <w:p w14:paraId="6BBD5DE5" w14:textId="77777777" w:rsidR="00C932C4" w:rsidRPr="00E51AF8" w:rsidRDefault="00C932C4" w:rsidP="00424030">
            <w:pPr>
              <w:rPr>
                <w:rFonts w:ascii="Arial" w:hAnsi="Arial" w:cs="Arial"/>
              </w:rPr>
            </w:pPr>
            <w:r w:rsidRPr="00E51AF8">
              <w:rPr>
                <w:rFonts w:ascii="Arial" w:hAnsi="Arial" w:cs="Arial"/>
              </w:rPr>
              <w:t xml:space="preserve">Number of Staff/Volunteers: </w:t>
            </w:r>
          </w:p>
        </w:tc>
        <w:tc>
          <w:tcPr>
            <w:tcW w:w="5477" w:type="dxa"/>
            <w:vAlign w:val="center"/>
          </w:tcPr>
          <w:p w14:paraId="5AC803B0" w14:textId="77777777" w:rsidR="00C932C4" w:rsidRPr="00E51AF8" w:rsidRDefault="00C932C4" w:rsidP="00424030">
            <w:pPr>
              <w:rPr>
                <w:rFonts w:ascii="Arial" w:hAnsi="Arial" w:cs="Arial"/>
              </w:rPr>
            </w:pPr>
          </w:p>
        </w:tc>
      </w:tr>
      <w:tr w:rsidR="00C932C4" w:rsidRPr="00E51AF8" w14:paraId="5F11956C" w14:textId="77777777" w:rsidTr="00424030">
        <w:trPr>
          <w:trHeight w:val="567"/>
        </w:trPr>
        <w:tc>
          <w:tcPr>
            <w:tcW w:w="3539" w:type="dxa"/>
            <w:vAlign w:val="center"/>
          </w:tcPr>
          <w:p w14:paraId="7D71824D" w14:textId="77777777" w:rsidR="00C932C4" w:rsidRPr="00E51AF8" w:rsidRDefault="00C932C4" w:rsidP="00424030">
            <w:pPr>
              <w:rPr>
                <w:rFonts w:ascii="Arial" w:hAnsi="Arial" w:cs="Arial"/>
              </w:rPr>
            </w:pPr>
            <w:r w:rsidRPr="00E51AF8">
              <w:rPr>
                <w:rFonts w:ascii="Arial" w:hAnsi="Arial" w:cs="Arial"/>
              </w:rPr>
              <w:t xml:space="preserve">Number of Guests/Members of the public: </w:t>
            </w:r>
          </w:p>
        </w:tc>
        <w:tc>
          <w:tcPr>
            <w:tcW w:w="5477" w:type="dxa"/>
            <w:vAlign w:val="center"/>
          </w:tcPr>
          <w:p w14:paraId="06A0BA23" w14:textId="77777777" w:rsidR="00C932C4" w:rsidRPr="00E51AF8" w:rsidRDefault="00C932C4" w:rsidP="00424030">
            <w:pPr>
              <w:rPr>
                <w:rFonts w:ascii="Arial" w:hAnsi="Arial" w:cs="Arial"/>
              </w:rPr>
            </w:pPr>
          </w:p>
        </w:tc>
      </w:tr>
      <w:tr w:rsidR="00C932C4" w:rsidRPr="00E51AF8" w14:paraId="13D56EDA" w14:textId="77777777" w:rsidTr="00424030">
        <w:trPr>
          <w:trHeight w:val="567"/>
        </w:trPr>
        <w:tc>
          <w:tcPr>
            <w:tcW w:w="3539" w:type="dxa"/>
            <w:vAlign w:val="center"/>
          </w:tcPr>
          <w:p w14:paraId="409E3FBA" w14:textId="7C211E4C" w:rsidR="00C932C4" w:rsidRDefault="00C932C4" w:rsidP="00424030">
            <w:pPr>
              <w:rPr>
                <w:rFonts w:ascii="Arial" w:hAnsi="Arial" w:cs="Arial"/>
              </w:rPr>
            </w:pPr>
            <w:r>
              <w:rPr>
                <w:rFonts w:ascii="Arial" w:hAnsi="Arial" w:cs="Arial"/>
              </w:rPr>
              <w:t xml:space="preserve">Do you require access to the prohibited areas outlined </w:t>
            </w:r>
            <w:r w:rsidR="0070301C">
              <w:rPr>
                <w:rFonts w:ascii="Arial" w:hAnsi="Arial" w:cs="Arial"/>
              </w:rPr>
              <w:t xml:space="preserve">in our </w:t>
            </w:r>
            <w:r>
              <w:rPr>
                <w:rFonts w:ascii="Arial" w:hAnsi="Arial" w:cs="Arial"/>
              </w:rPr>
              <w:t>terms and condition</w:t>
            </w:r>
            <w:r w:rsidR="0070301C">
              <w:rPr>
                <w:rFonts w:ascii="Arial" w:hAnsi="Arial" w:cs="Arial"/>
              </w:rPr>
              <w:t xml:space="preserve"> (the attic spaces</w:t>
            </w:r>
            <w:r>
              <w:rPr>
                <w:rFonts w:ascii="Arial" w:hAnsi="Arial" w:cs="Arial"/>
              </w:rPr>
              <w:t>)</w:t>
            </w:r>
          </w:p>
          <w:p w14:paraId="11FFA734" w14:textId="77777777" w:rsidR="00C932C4" w:rsidRDefault="00C932C4" w:rsidP="00424030">
            <w:pPr>
              <w:rPr>
                <w:rFonts w:ascii="Arial" w:hAnsi="Arial" w:cs="Arial"/>
              </w:rPr>
            </w:pPr>
          </w:p>
          <w:p w14:paraId="17BE2732" w14:textId="21B42C8D" w:rsidR="00C932C4" w:rsidRPr="00E51AF8" w:rsidRDefault="0070301C" w:rsidP="00424030">
            <w:pPr>
              <w:rPr>
                <w:rFonts w:ascii="Arial" w:hAnsi="Arial" w:cs="Arial"/>
              </w:rPr>
            </w:pPr>
            <w:r>
              <w:rPr>
                <w:rFonts w:ascii="Arial" w:hAnsi="Arial" w:cs="Arial"/>
              </w:rPr>
              <w:t xml:space="preserve">Provan Hall Community Management Trust will issue you with the specific terms and conditions for this area to reduce and mitigate risks in this space. </w:t>
            </w:r>
            <w:r w:rsidR="00C932C4">
              <w:rPr>
                <w:rFonts w:ascii="Arial" w:hAnsi="Arial" w:cs="Arial"/>
              </w:rPr>
              <w:t xml:space="preserve"> </w:t>
            </w:r>
          </w:p>
        </w:tc>
        <w:tc>
          <w:tcPr>
            <w:tcW w:w="5477" w:type="dxa"/>
            <w:vAlign w:val="center"/>
          </w:tcPr>
          <w:p w14:paraId="74F27091" w14:textId="77777777" w:rsidR="00C932C4" w:rsidRDefault="00C932C4" w:rsidP="00424030">
            <w:pPr>
              <w:rPr>
                <w:rFonts w:ascii="Arial" w:hAnsi="Arial" w:cs="Arial"/>
              </w:rPr>
            </w:pPr>
          </w:p>
        </w:tc>
      </w:tr>
      <w:tr w:rsidR="00C932C4" w:rsidRPr="00E51AF8" w14:paraId="4717B4E4" w14:textId="77777777" w:rsidTr="00424030">
        <w:trPr>
          <w:trHeight w:val="567"/>
        </w:trPr>
        <w:tc>
          <w:tcPr>
            <w:tcW w:w="3539" w:type="dxa"/>
            <w:vAlign w:val="center"/>
          </w:tcPr>
          <w:p w14:paraId="7E0A648D" w14:textId="77777777" w:rsidR="00C932C4" w:rsidRDefault="00C932C4" w:rsidP="00424030">
            <w:pPr>
              <w:rPr>
                <w:rFonts w:ascii="Arial" w:hAnsi="Arial" w:cs="Arial"/>
              </w:rPr>
            </w:pPr>
            <w:r>
              <w:rPr>
                <w:rFonts w:ascii="Arial" w:hAnsi="Arial" w:cs="Arial"/>
              </w:rPr>
              <w:t xml:space="preserve">If you are running an event, do you have adequate and up to date insurance and policies such as public liability, health and safety and safeguarding to conduct your event? </w:t>
            </w:r>
          </w:p>
        </w:tc>
        <w:tc>
          <w:tcPr>
            <w:tcW w:w="5477" w:type="dxa"/>
            <w:vAlign w:val="center"/>
          </w:tcPr>
          <w:p w14:paraId="6FC080BD" w14:textId="77777777" w:rsidR="00C932C4" w:rsidRDefault="00C932C4" w:rsidP="00424030">
            <w:pPr>
              <w:rPr>
                <w:rFonts w:ascii="Arial" w:hAnsi="Arial" w:cs="Arial"/>
              </w:rPr>
            </w:pPr>
          </w:p>
        </w:tc>
      </w:tr>
      <w:tr w:rsidR="00C932C4" w:rsidRPr="00E51AF8" w14:paraId="1FDDD55C" w14:textId="77777777" w:rsidTr="00424030">
        <w:trPr>
          <w:trHeight w:val="558"/>
        </w:trPr>
        <w:tc>
          <w:tcPr>
            <w:tcW w:w="3539" w:type="dxa"/>
            <w:vAlign w:val="center"/>
          </w:tcPr>
          <w:p w14:paraId="6ABFEC78" w14:textId="77777777" w:rsidR="00C932C4" w:rsidRPr="00E51AF8" w:rsidRDefault="00C932C4" w:rsidP="00424030">
            <w:pPr>
              <w:rPr>
                <w:rFonts w:ascii="Arial" w:hAnsi="Arial" w:cs="Arial"/>
              </w:rPr>
            </w:pPr>
            <w:r w:rsidRPr="00E51AF8">
              <w:rPr>
                <w:rFonts w:ascii="Arial" w:hAnsi="Arial" w:cs="Arial"/>
              </w:rPr>
              <w:lastRenderedPageBreak/>
              <w:t>Would you like you event publicised our website/social media?</w:t>
            </w:r>
          </w:p>
        </w:tc>
        <w:tc>
          <w:tcPr>
            <w:tcW w:w="5477" w:type="dxa"/>
            <w:vAlign w:val="center"/>
          </w:tcPr>
          <w:p w14:paraId="5FDF982D" w14:textId="77777777" w:rsidR="00C932C4" w:rsidRPr="00E51AF8" w:rsidRDefault="00C932C4" w:rsidP="00424030">
            <w:pPr>
              <w:rPr>
                <w:rFonts w:ascii="Arial" w:hAnsi="Arial" w:cs="Arial"/>
                <w:sz w:val="24"/>
                <w:szCs w:val="24"/>
              </w:rPr>
            </w:pPr>
            <w:r w:rsidRPr="00E51AF8">
              <w:rPr>
                <w:rFonts w:ascii="Arial" w:hAnsi="Arial" w:cs="Arial"/>
                <w:sz w:val="24"/>
                <w:szCs w:val="24"/>
              </w:rPr>
              <w:t xml:space="preserve">Yes </w:t>
            </w:r>
            <w:sdt>
              <w:sdtPr>
                <w:rPr>
                  <w:rFonts w:ascii="Arial" w:hAnsi="Arial" w:cs="Arial"/>
                  <w:sz w:val="24"/>
                  <w:szCs w:val="24"/>
                </w:rPr>
                <w:id w:val="-1229919702"/>
                <w15:appearance w15:val="hidden"/>
                <w14:checkbox>
                  <w14:checked w14:val="0"/>
                  <w14:checkedState w14:val="263A" w14:font="Segoe UI Symbol"/>
                  <w14:uncheckedState w14:val="2610" w14:font="MS Gothic"/>
                </w14:checkbox>
              </w:sdtPr>
              <w:sdtContent>
                <w:r w:rsidRPr="00E51AF8">
                  <w:rPr>
                    <w:rFonts w:ascii="Segoe UI Symbol" w:eastAsia="MS Gothic" w:hAnsi="Segoe UI Symbol" w:cs="Segoe UI Symbol"/>
                    <w:sz w:val="24"/>
                    <w:szCs w:val="24"/>
                  </w:rPr>
                  <w:t>☐</w:t>
                </w:r>
              </w:sdtContent>
            </w:sdt>
            <w:r w:rsidRPr="00E51AF8">
              <w:rPr>
                <w:rFonts w:ascii="Arial" w:hAnsi="Arial" w:cs="Arial"/>
                <w:sz w:val="24"/>
                <w:szCs w:val="24"/>
              </w:rPr>
              <w:t xml:space="preserve"> No </w:t>
            </w:r>
            <w:sdt>
              <w:sdtPr>
                <w:rPr>
                  <w:rFonts w:ascii="Arial" w:hAnsi="Arial" w:cs="Arial"/>
                  <w:sz w:val="24"/>
                  <w:szCs w:val="24"/>
                </w:rPr>
                <w:id w:val="-1239554952"/>
                <w15:appearance w15:val="hidden"/>
                <w14:checkbox>
                  <w14:checked w14:val="0"/>
                  <w14:checkedState w14:val="2639" w14:font="Segoe UI Symbol"/>
                  <w14:uncheckedState w14:val="2610" w14:font="MS Gothic"/>
                </w14:checkbox>
              </w:sdtPr>
              <w:sdtContent>
                <w:r w:rsidRPr="00E51AF8">
                  <w:rPr>
                    <w:rFonts w:ascii="Segoe UI Symbol" w:eastAsia="MS Gothic" w:hAnsi="Segoe UI Symbol" w:cs="Segoe UI Symbol"/>
                    <w:sz w:val="24"/>
                    <w:szCs w:val="24"/>
                  </w:rPr>
                  <w:t>☐</w:t>
                </w:r>
              </w:sdtContent>
            </w:sdt>
          </w:p>
        </w:tc>
      </w:tr>
      <w:tr w:rsidR="009D04BE" w:rsidRPr="00E51AF8" w14:paraId="43A1C71E" w14:textId="77777777" w:rsidTr="00424030">
        <w:trPr>
          <w:trHeight w:val="558"/>
        </w:trPr>
        <w:tc>
          <w:tcPr>
            <w:tcW w:w="3539" w:type="dxa"/>
            <w:vAlign w:val="center"/>
          </w:tcPr>
          <w:p w14:paraId="35D254FF" w14:textId="42CCD89E" w:rsidR="009D04BE" w:rsidRPr="00E51AF8" w:rsidRDefault="009D04BE" w:rsidP="00424030">
            <w:pPr>
              <w:rPr>
                <w:rFonts w:ascii="Arial" w:hAnsi="Arial" w:cs="Arial"/>
              </w:rPr>
            </w:pPr>
            <w:r>
              <w:rPr>
                <w:rFonts w:ascii="Arial" w:hAnsi="Arial" w:cs="Arial"/>
              </w:rPr>
              <w:t xml:space="preserve">How did you hear about Provan Hall? </w:t>
            </w:r>
          </w:p>
        </w:tc>
        <w:tc>
          <w:tcPr>
            <w:tcW w:w="5477" w:type="dxa"/>
            <w:vAlign w:val="center"/>
          </w:tcPr>
          <w:p w14:paraId="61137CA6" w14:textId="77777777" w:rsidR="009D04BE" w:rsidRPr="00E51AF8" w:rsidRDefault="009D04BE" w:rsidP="00424030">
            <w:pPr>
              <w:rPr>
                <w:rFonts w:ascii="Arial" w:hAnsi="Arial" w:cs="Arial"/>
                <w:sz w:val="24"/>
                <w:szCs w:val="24"/>
              </w:rPr>
            </w:pPr>
          </w:p>
        </w:tc>
      </w:tr>
      <w:tr w:rsidR="00C932C4" w:rsidRPr="00E51AF8" w14:paraId="7F309C17" w14:textId="77777777" w:rsidTr="00424030">
        <w:trPr>
          <w:trHeight w:val="558"/>
        </w:trPr>
        <w:tc>
          <w:tcPr>
            <w:tcW w:w="3539" w:type="dxa"/>
            <w:vAlign w:val="center"/>
          </w:tcPr>
          <w:p w14:paraId="1C4EEA30" w14:textId="77777777" w:rsidR="00C932C4" w:rsidRDefault="00C932C4" w:rsidP="00424030">
            <w:pPr>
              <w:rPr>
                <w:rFonts w:ascii="Arial" w:hAnsi="Arial" w:cs="Arial"/>
              </w:rPr>
            </w:pPr>
          </w:p>
          <w:p w14:paraId="1A7AFD05" w14:textId="77777777" w:rsidR="00C932C4" w:rsidRDefault="00C932C4" w:rsidP="00424030">
            <w:pPr>
              <w:rPr>
                <w:rFonts w:ascii="Arial" w:hAnsi="Arial" w:cs="Arial"/>
              </w:rPr>
            </w:pPr>
            <w:r>
              <w:rPr>
                <w:rFonts w:ascii="Arial" w:hAnsi="Arial" w:cs="Arial"/>
              </w:rPr>
              <w:t>PRINT NAME</w:t>
            </w:r>
          </w:p>
          <w:p w14:paraId="7B496A86" w14:textId="77777777" w:rsidR="00C932C4" w:rsidRDefault="00C932C4" w:rsidP="00424030">
            <w:pPr>
              <w:rPr>
                <w:rFonts w:ascii="Arial" w:hAnsi="Arial" w:cs="Arial"/>
              </w:rPr>
            </w:pPr>
          </w:p>
          <w:p w14:paraId="4A88A258" w14:textId="77777777" w:rsidR="00C932C4" w:rsidRDefault="00C932C4" w:rsidP="00424030">
            <w:pPr>
              <w:rPr>
                <w:rFonts w:ascii="Arial" w:hAnsi="Arial" w:cs="Arial"/>
              </w:rPr>
            </w:pPr>
            <w:r>
              <w:rPr>
                <w:rFonts w:ascii="Arial" w:hAnsi="Arial" w:cs="Arial"/>
              </w:rPr>
              <w:t>SIGNATURE</w:t>
            </w:r>
          </w:p>
          <w:p w14:paraId="76C8F9FC" w14:textId="77777777" w:rsidR="00C932C4" w:rsidRDefault="00C932C4" w:rsidP="00424030">
            <w:pPr>
              <w:rPr>
                <w:rFonts w:ascii="Arial" w:hAnsi="Arial" w:cs="Arial"/>
              </w:rPr>
            </w:pPr>
          </w:p>
          <w:p w14:paraId="172B2798" w14:textId="77777777" w:rsidR="00C932C4" w:rsidRDefault="00C932C4" w:rsidP="00424030">
            <w:pPr>
              <w:rPr>
                <w:rFonts w:ascii="Arial" w:hAnsi="Arial" w:cs="Arial"/>
              </w:rPr>
            </w:pPr>
            <w:r>
              <w:rPr>
                <w:rFonts w:ascii="Arial" w:hAnsi="Arial" w:cs="Arial"/>
              </w:rPr>
              <w:t>DATE</w:t>
            </w:r>
          </w:p>
          <w:p w14:paraId="6D9AAD2F" w14:textId="77777777" w:rsidR="00C932C4" w:rsidRDefault="00C932C4" w:rsidP="00424030">
            <w:pPr>
              <w:rPr>
                <w:rFonts w:ascii="Arial" w:hAnsi="Arial" w:cs="Arial"/>
              </w:rPr>
            </w:pPr>
          </w:p>
          <w:p w14:paraId="61F2E267" w14:textId="77777777" w:rsidR="00C932C4" w:rsidRPr="00E51AF8" w:rsidRDefault="00C932C4" w:rsidP="00424030">
            <w:pPr>
              <w:rPr>
                <w:rFonts w:ascii="Arial" w:hAnsi="Arial" w:cs="Arial"/>
              </w:rPr>
            </w:pPr>
          </w:p>
        </w:tc>
        <w:tc>
          <w:tcPr>
            <w:tcW w:w="5477" w:type="dxa"/>
            <w:vAlign w:val="center"/>
          </w:tcPr>
          <w:p w14:paraId="3DE46CD9" w14:textId="77777777" w:rsidR="00C932C4" w:rsidRPr="00E51AF8" w:rsidRDefault="00C932C4" w:rsidP="00424030">
            <w:pPr>
              <w:rPr>
                <w:rFonts w:ascii="Arial" w:hAnsi="Arial" w:cs="Arial"/>
                <w:sz w:val="24"/>
                <w:szCs w:val="24"/>
              </w:rPr>
            </w:pPr>
          </w:p>
        </w:tc>
      </w:tr>
    </w:tbl>
    <w:p w14:paraId="06E127B4" w14:textId="77777777" w:rsidR="00C932C4" w:rsidRDefault="00C932C4" w:rsidP="00C932C4">
      <w:pPr>
        <w:rPr>
          <w:rFonts w:ascii="Arial" w:eastAsia="Calibri" w:hAnsi="Arial" w:cs="Arial"/>
          <w:b/>
          <w:bCs/>
        </w:rPr>
      </w:pPr>
    </w:p>
    <w:p w14:paraId="1332813B" w14:textId="77777777" w:rsidR="00B66E0D" w:rsidRPr="008212F0" w:rsidRDefault="00B66E0D" w:rsidP="00B66E0D">
      <w:pPr>
        <w:rPr>
          <w:rFonts w:ascii="Arial" w:hAnsi="Arial" w:cs="Arial"/>
        </w:rPr>
      </w:pPr>
      <w:bookmarkStart w:id="2" w:name="_Hlk138768896"/>
    </w:p>
    <w:p w14:paraId="13947673" w14:textId="77777777" w:rsidR="00B66E0D" w:rsidRPr="008212F0" w:rsidRDefault="00B66E0D" w:rsidP="00B66E0D">
      <w:pPr>
        <w:spacing w:after="0"/>
        <w:rPr>
          <w:rFonts w:ascii="Arial" w:eastAsia="Calibri" w:hAnsi="Arial" w:cs="Arial"/>
          <w:b/>
          <w:bCs/>
        </w:rPr>
      </w:pPr>
    </w:p>
    <w:p w14:paraId="4190CE3A" w14:textId="77777777" w:rsidR="00B66E0D" w:rsidRPr="008212F0" w:rsidRDefault="00B66E0D" w:rsidP="00B66E0D">
      <w:pPr>
        <w:rPr>
          <w:rFonts w:ascii="Arial" w:eastAsia="Calibri" w:hAnsi="Arial" w:cs="Arial"/>
          <w:b/>
          <w:bCs/>
        </w:rPr>
      </w:pPr>
      <w:r w:rsidRPr="008212F0">
        <w:rPr>
          <w:rFonts w:ascii="Arial" w:eastAsia="Calibri" w:hAnsi="Arial" w:cs="Arial"/>
          <w:b/>
          <w:bCs/>
        </w:rPr>
        <w:t>PARANORMAL INVESTIGATIONS AT PROVAN HALL.</w:t>
      </w:r>
    </w:p>
    <w:p w14:paraId="6B44669A" w14:textId="77777777" w:rsidR="00B66E0D" w:rsidRPr="008212F0" w:rsidRDefault="00B66E0D" w:rsidP="00B66E0D">
      <w:pPr>
        <w:pStyle w:val="ListParagraph"/>
        <w:numPr>
          <w:ilvl w:val="0"/>
          <w:numId w:val="1"/>
        </w:numPr>
        <w:spacing w:after="0"/>
        <w:rPr>
          <w:rFonts w:ascii="Arial" w:eastAsia="Calibri" w:hAnsi="Arial" w:cs="Arial"/>
        </w:rPr>
      </w:pPr>
      <w:r w:rsidRPr="008212F0">
        <w:rPr>
          <w:rFonts w:ascii="Arial" w:eastAsia="Calibri" w:hAnsi="Arial" w:cs="Arial"/>
        </w:rPr>
        <w:t xml:space="preserve">Thank you for your interest in hiring Provan Hall for your paranormal investigation. These conditions are here to help your hire go smoothly. </w:t>
      </w:r>
    </w:p>
    <w:p w14:paraId="3A21127D" w14:textId="77777777" w:rsidR="00B66E0D" w:rsidRPr="008212F0" w:rsidRDefault="00B66E0D" w:rsidP="00B66E0D">
      <w:pPr>
        <w:rPr>
          <w:rFonts w:ascii="Arial" w:hAnsi="Arial" w:cs="Arial"/>
          <w:b/>
          <w:bCs/>
        </w:rPr>
      </w:pPr>
    </w:p>
    <w:p w14:paraId="21CF18A8" w14:textId="77777777" w:rsidR="00B66E0D" w:rsidRPr="008212F0" w:rsidRDefault="00B66E0D" w:rsidP="00B66E0D">
      <w:pPr>
        <w:rPr>
          <w:rFonts w:ascii="Arial" w:eastAsia="Calibri" w:hAnsi="Arial" w:cs="Arial"/>
          <w:b/>
          <w:bCs/>
        </w:rPr>
      </w:pPr>
      <w:r w:rsidRPr="008212F0">
        <w:rPr>
          <w:rFonts w:ascii="Arial" w:hAnsi="Arial" w:cs="Arial"/>
          <w:b/>
          <w:bCs/>
        </w:rPr>
        <w:t>BACKGROUND INFORMATION</w:t>
      </w:r>
    </w:p>
    <w:p w14:paraId="20F1B74E" w14:textId="77777777" w:rsidR="00B66E0D" w:rsidRPr="008212F0" w:rsidRDefault="00B66E0D" w:rsidP="00B66E0D">
      <w:pPr>
        <w:pStyle w:val="ListParagraph"/>
        <w:numPr>
          <w:ilvl w:val="0"/>
          <w:numId w:val="1"/>
        </w:numPr>
        <w:rPr>
          <w:rFonts w:ascii="Arial" w:eastAsia="Calibri" w:hAnsi="Arial" w:cs="Arial"/>
        </w:rPr>
      </w:pPr>
      <w:r w:rsidRPr="008212F0">
        <w:rPr>
          <w:rFonts w:ascii="Arial" w:eastAsia="Calibri" w:hAnsi="Arial" w:cs="Arial"/>
        </w:rPr>
        <w:t xml:space="preserve">Provan Hall dates back to the 1470s and is recognised as Glasgow’s oldest house. It has been home to nobles, poets, surgeons and merchants. Provan Hall Community Management are current custodians of Provan Hall, managing the building on behalf of Glasgow City Council and the National Trust for Scotland. Sharing stories of Provan Hall is at the heart of what we aim to achieve as an organisation and our activities and hires help keep those stories alive.  </w:t>
      </w:r>
    </w:p>
    <w:p w14:paraId="7411EFBE" w14:textId="77777777" w:rsidR="00B66E0D" w:rsidRPr="008212F0" w:rsidRDefault="00B66E0D" w:rsidP="00B66E0D">
      <w:pPr>
        <w:rPr>
          <w:rFonts w:ascii="Arial" w:hAnsi="Arial" w:cs="Arial"/>
          <w:b/>
          <w:bCs/>
        </w:rPr>
      </w:pPr>
      <w:r w:rsidRPr="008212F0">
        <w:rPr>
          <w:rFonts w:ascii="Arial" w:hAnsi="Arial" w:cs="Arial"/>
          <w:b/>
          <w:bCs/>
        </w:rPr>
        <w:t>GUIDELINES FOR PARANORMAL INVESTIGATIONS</w:t>
      </w:r>
    </w:p>
    <w:p w14:paraId="6F274601" w14:textId="77777777" w:rsidR="00B66E0D" w:rsidRPr="008212F0" w:rsidRDefault="00B66E0D" w:rsidP="00B66E0D">
      <w:pPr>
        <w:rPr>
          <w:rFonts w:ascii="Arial" w:hAnsi="Arial" w:cs="Arial"/>
          <w:b/>
          <w:bCs/>
        </w:rPr>
      </w:pPr>
      <w:r w:rsidRPr="008212F0">
        <w:rPr>
          <w:rFonts w:ascii="Arial" w:hAnsi="Arial" w:cs="Arial"/>
          <w:b/>
          <w:bCs/>
        </w:rPr>
        <w:t xml:space="preserve">Health &amp; Safety </w:t>
      </w:r>
    </w:p>
    <w:p w14:paraId="50B5897A"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hAnsi="Arial" w:cs="Arial"/>
        </w:rPr>
        <w:t xml:space="preserve">We have strict H&amp;S guidelines, which must be adhered to. </w:t>
      </w:r>
    </w:p>
    <w:p w14:paraId="5F67E390" w14:textId="77777777" w:rsidR="00B66E0D" w:rsidRPr="008212F0" w:rsidRDefault="00B66E0D" w:rsidP="00B66E0D">
      <w:pPr>
        <w:pStyle w:val="ListParagraph"/>
        <w:numPr>
          <w:ilvl w:val="0"/>
          <w:numId w:val="2"/>
        </w:numPr>
        <w:rPr>
          <w:rFonts w:ascii="Arial" w:hAnsi="Arial" w:cs="Arial"/>
        </w:rPr>
      </w:pPr>
      <w:r w:rsidRPr="008212F0">
        <w:rPr>
          <w:rFonts w:ascii="Arial" w:hAnsi="Arial" w:cs="Arial"/>
        </w:rPr>
        <w:t xml:space="preserve">Upon arrival, a member of our staff will outline safety instructions for your visit to a member of your team or to your full group. All visitors must adhere to these safety instructions and familiarise themselves with the locations of all the emergency exits and muster point. </w:t>
      </w:r>
    </w:p>
    <w:p w14:paraId="2F91E7C6" w14:textId="77777777" w:rsidR="00B66E0D" w:rsidRPr="008212F0" w:rsidRDefault="00B66E0D" w:rsidP="00B66E0D">
      <w:pPr>
        <w:pStyle w:val="ListParagraph"/>
        <w:numPr>
          <w:ilvl w:val="0"/>
          <w:numId w:val="2"/>
        </w:numPr>
        <w:rPr>
          <w:rFonts w:ascii="Arial" w:hAnsi="Arial" w:cs="Arial"/>
        </w:rPr>
      </w:pPr>
      <w:r w:rsidRPr="008212F0">
        <w:rPr>
          <w:rFonts w:ascii="Arial" w:hAnsi="Arial" w:cs="Arial"/>
        </w:rPr>
        <w:t xml:space="preserve">All group members must remain within their groups/s and not move around the site individually. </w:t>
      </w:r>
    </w:p>
    <w:p w14:paraId="0B757651" w14:textId="77777777" w:rsidR="00B66E0D" w:rsidRPr="008212F0" w:rsidRDefault="00B66E0D" w:rsidP="00B66E0D">
      <w:pPr>
        <w:pStyle w:val="ListParagraph"/>
        <w:numPr>
          <w:ilvl w:val="0"/>
          <w:numId w:val="2"/>
        </w:numPr>
        <w:rPr>
          <w:rFonts w:ascii="Arial" w:hAnsi="Arial" w:cs="Arial"/>
        </w:rPr>
      </w:pPr>
      <w:r w:rsidRPr="008212F0">
        <w:rPr>
          <w:rFonts w:ascii="Arial" w:hAnsi="Arial" w:cs="Arial"/>
        </w:rPr>
        <w:t xml:space="preserve">The building is old and there may be walkways which are uneven and worn. All guests must wear sensible footwear (we strongly advise against heeled shoes), and extra care must be taken when moving around the building.  </w:t>
      </w:r>
    </w:p>
    <w:p w14:paraId="3448BDAB" w14:textId="77777777" w:rsidR="00B66E0D" w:rsidRPr="008212F0" w:rsidRDefault="00B66E0D" w:rsidP="00B66E0D">
      <w:pPr>
        <w:pStyle w:val="ListParagraph"/>
        <w:numPr>
          <w:ilvl w:val="0"/>
          <w:numId w:val="2"/>
        </w:numPr>
        <w:rPr>
          <w:rFonts w:ascii="Arial" w:hAnsi="Arial" w:cs="Arial"/>
        </w:rPr>
      </w:pPr>
      <w:r w:rsidRPr="008212F0">
        <w:rPr>
          <w:rFonts w:ascii="Arial" w:hAnsi="Arial" w:cs="Arial"/>
        </w:rPr>
        <w:t xml:space="preserve">If low levels of light are requested by the hirer for during a visit, it is essential that all visitors have torches. </w:t>
      </w:r>
    </w:p>
    <w:p w14:paraId="65A12475" w14:textId="77777777" w:rsidR="00B66E0D" w:rsidRPr="008212F0" w:rsidRDefault="00B66E0D" w:rsidP="00B66E0D">
      <w:pPr>
        <w:pStyle w:val="ListParagraph"/>
        <w:numPr>
          <w:ilvl w:val="0"/>
          <w:numId w:val="2"/>
        </w:numPr>
        <w:rPr>
          <w:rFonts w:ascii="Arial" w:hAnsi="Arial" w:cs="Arial"/>
        </w:rPr>
      </w:pPr>
      <w:r w:rsidRPr="008212F0">
        <w:rPr>
          <w:rFonts w:ascii="Arial" w:hAnsi="Arial" w:cs="Arial"/>
        </w:rPr>
        <w:t xml:space="preserve">Wearing warm clothing is advised. The building is very old and heating is spaced out so some areas may be cold and damp. </w:t>
      </w:r>
    </w:p>
    <w:p w14:paraId="72008673" w14:textId="77777777" w:rsidR="00B66E0D" w:rsidRPr="008212F0" w:rsidRDefault="00B66E0D" w:rsidP="00B66E0D">
      <w:pPr>
        <w:pStyle w:val="ListParagraph"/>
        <w:numPr>
          <w:ilvl w:val="0"/>
          <w:numId w:val="2"/>
        </w:numPr>
        <w:rPr>
          <w:rFonts w:ascii="Arial" w:hAnsi="Arial" w:cs="Arial"/>
        </w:rPr>
      </w:pPr>
      <w:r w:rsidRPr="008212F0">
        <w:rPr>
          <w:rFonts w:ascii="Arial" w:hAnsi="Arial" w:cs="Arial"/>
        </w:rPr>
        <w:t xml:space="preserve">We have a strict zero tolerance of the consumption of or being under the influence of alcohol and drugs on the premises.  Our staff reserve the right to refuse entry to anyone thought to have consumed alcohol or drugs off-site prior to their visit. </w:t>
      </w:r>
    </w:p>
    <w:p w14:paraId="1932E3D7" w14:textId="77777777" w:rsidR="00B66E0D" w:rsidRPr="008212F0" w:rsidRDefault="00B66E0D" w:rsidP="00B66E0D">
      <w:pPr>
        <w:pStyle w:val="ListParagraph"/>
        <w:numPr>
          <w:ilvl w:val="0"/>
          <w:numId w:val="2"/>
        </w:numPr>
        <w:rPr>
          <w:rFonts w:ascii="Arial" w:hAnsi="Arial" w:cs="Arial"/>
        </w:rPr>
      </w:pPr>
      <w:r w:rsidRPr="008212F0">
        <w:rPr>
          <w:rFonts w:ascii="Arial" w:hAnsi="Arial" w:cs="Arial"/>
        </w:rPr>
        <w:t xml:space="preserve">Our rooms can be confined spaces so it is advisable for groups to spilt into smaller teams. </w:t>
      </w:r>
    </w:p>
    <w:p w14:paraId="505B5E89" w14:textId="77777777" w:rsidR="00B66E0D" w:rsidRPr="008212F0" w:rsidRDefault="00B66E0D" w:rsidP="00B66E0D">
      <w:pPr>
        <w:pStyle w:val="ListParagraph"/>
        <w:numPr>
          <w:ilvl w:val="0"/>
          <w:numId w:val="2"/>
        </w:numPr>
        <w:rPr>
          <w:rFonts w:ascii="Arial" w:hAnsi="Arial" w:cs="Arial"/>
        </w:rPr>
      </w:pPr>
      <w:r w:rsidRPr="008212F0">
        <w:rPr>
          <w:rFonts w:ascii="Arial" w:hAnsi="Arial" w:cs="Arial"/>
        </w:rPr>
        <w:lastRenderedPageBreak/>
        <w:t xml:space="preserve">We do not allow groups to perform religious ceremonies or create any scene, which we may feel undermines the historic importance and integrity of the house. </w:t>
      </w:r>
    </w:p>
    <w:p w14:paraId="5C4686C8" w14:textId="77777777" w:rsidR="00B66E0D" w:rsidRPr="008212F0" w:rsidRDefault="00B66E0D" w:rsidP="00B66E0D">
      <w:pPr>
        <w:pStyle w:val="ListParagraph"/>
        <w:numPr>
          <w:ilvl w:val="0"/>
          <w:numId w:val="2"/>
        </w:numPr>
        <w:rPr>
          <w:rFonts w:ascii="Arial" w:hAnsi="Arial" w:cs="Arial"/>
        </w:rPr>
      </w:pPr>
      <w:r w:rsidRPr="008212F0">
        <w:rPr>
          <w:rFonts w:ascii="Arial" w:hAnsi="Arial" w:cs="Arial"/>
        </w:rPr>
        <w:t>Certain areas of the House are out of bounds due to their condition (details are at Appendix I).</w:t>
      </w:r>
    </w:p>
    <w:p w14:paraId="18AD9EC5" w14:textId="77777777" w:rsidR="00B66E0D" w:rsidRPr="008212F0" w:rsidRDefault="00B66E0D" w:rsidP="00B66E0D">
      <w:pPr>
        <w:rPr>
          <w:rFonts w:ascii="Arial" w:hAnsi="Arial" w:cs="Arial"/>
          <w:b/>
          <w:bCs/>
        </w:rPr>
      </w:pPr>
      <w:r w:rsidRPr="008212F0">
        <w:rPr>
          <w:rFonts w:ascii="Arial" w:hAnsi="Arial" w:cs="Arial"/>
          <w:b/>
          <w:bCs/>
        </w:rPr>
        <w:t xml:space="preserve">Building Care </w:t>
      </w:r>
    </w:p>
    <w:p w14:paraId="57B0A58F"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hAnsi="Arial" w:cs="Arial"/>
        </w:rPr>
        <w:t xml:space="preserve">Both the South Block and the North Block of Provan Hall are registered as A-listed building. Certain areas are very fragile, and your team should take great care when moving around or installing equipment. </w:t>
      </w:r>
    </w:p>
    <w:p w14:paraId="2ECC4F6B" w14:textId="77777777" w:rsidR="00B66E0D" w:rsidRPr="008212F0" w:rsidRDefault="00B66E0D" w:rsidP="00B66E0D">
      <w:pPr>
        <w:pStyle w:val="ListParagraph"/>
        <w:numPr>
          <w:ilvl w:val="0"/>
          <w:numId w:val="3"/>
        </w:numPr>
        <w:spacing w:after="0"/>
        <w:contextualSpacing w:val="0"/>
        <w:rPr>
          <w:rFonts w:ascii="Arial" w:hAnsi="Arial" w:cs="Arial"/>
        </w:rPr>
      </w:pPr>
      <w:r w:rsidRPr="008212F0">
        <w:rPr>
          <w:rFonts w:ascii="Arial" w:hAnsi="Arial" w:cs="Arial"/>
        </w:rPr>
        <w:t xml:space="preserve">Do not affix anything to any wall within or without the building. (Even with Tape or other sticking adhesives) </w:t>
      </w:r>
    </w:p>
    <w:p w14:paraId="6F0F87FF" w14:textId="77777777" w:rsidR="00B66E0D" w:rsidRPr="008212F0" w:rsidRDefault="00B66E0D" w:rsidP="00B66E0D">
      <w:pPr>
        <w:pStyle w:val="ListParagraph"/>
        <w:numPr>
          <w:ilvl w:val="0"/>
          <w:numId w:val="3"/>
        </w:numPr>
        <w:spacing w:after="0"/>
        <w:contextualSpacing w:val="0"/>
        <w:rPr>
          <w:rFonts w:ascii="Arial" w:hAnsi="Arial" w:cs="Arial"/>
        </w:rPr>
      </w:pPr>
      <w:r w:rsidRPr="008212F0">
        <w:rPr>
          <w:rFonts w:ascii="Arial" w:hAnsi="Arial" w:cs="Arial"/>
        </w:rPr>
        <w:t xml:space="preserve">Do not move any displays. </w:t>
      </w:r>
    </w:p>
    <w:p w14:paraId="41E13075" w14:textId="77777777" w:rsidR="00B66E0D" w:rsidRPr="008212F0" w:rsidRDefault="00B66E0D" w:rsidP="00B66E0D">
      <w:pPr>
        <w:pStyle w:val="ListParagraph"/>
        <w:numPr>
          <w:ilvl w:val="0"/>
          <w:numId w:val="3"/>
        </w:numPr>
        <w:spacing w:after="0"/>
        <w:contextualSpacing w:val="0"/>
        <w:rPr>
          <w:rFonts w:ascii="Arial" w:hAnsi="Arial" w:cs="Arial"/>
        </w:rPr>
      </w:pPr>
      <w:r w:rsidRPr="008212F0">
        <w:rPr>
          <w:rFonts w:ascii="Arial" w:hAnsi="Arial" w:cs="Arial"/>
        </w:rPr>
        <w:t xml:space="preserve">There is limited access to power points within the buildings, therefore, battery-operated equipment is advisable. </w:t>
      </w:r>
    </w:p>
    <w:p w14:paraId="770CC4DA" w14:textId="77777777" w:rsidR="00B66E0D" w:rsidRPr="008212F0" w:rsidRDefault="00B66E0D" w:rsidP="00B66E0D">
      <w:pPr>
        <w:pStyle w:val="ListParagraph"/>
        <w:numPr>
          <w:ilvl w:val="0"/>
          <w:numId w:val="3"/>
        </w:numPr>
        <w:ind w:left="1434" w:hanging="357"/>
        <w:contextualSpacing w:val="0"/>
        <w:rPr>
          <w:rFonts w:ascii="Arial" w:hAnsi="Arial" w:cs="Arial"/>
        </w:rPr>
      </w:pPr>
      <w:r w:rsidRPr="008212F0">
        <w:rPr>
          <w:rFonts w:ascii="Arial" w:hAnsi="Arial" w:cs="Arial"/>
        </w:rPr>
        <w:t xml:space="preserve">Consumption of food &amp; drink is restricted to designated areas only. </w:t>
      </w:r>
    </w:p>
    <w:p w14:paraId="3FE8E2EB" w14:textId="77777777" w:rsidR="00B66E0D" w:rsidRPr="008212F0" w:rsidRDefault="00B66E0D" w:rsidP="00B66E0D">
      <w:pPr>
        <w:pStyle w:val="ListParagraph"/>
        <w:numPr>
          <w:ilvl w:val="0"/>
          <w:numId w:val="3"/>
        </w:numPr>
        <w:ind w:left="1434" w:hanging="357"/>
        <w:contextualSpacing w:val="0"/>
        <w:rPr>
          <w:rFonts w:ascii="Arial" w:hAnsi="Arial" w:cs="Arial"/>
        </w:rPr>
      </w:pPr>
      <w:r w:rsidRPr="008212F0">
        <w:rPr>
          <w:rFonts w:ascii="Arial" w:hAnsi="Arial" w:cs="Arial"/>
        </w:rPr>
        <w:t xml:space="preserve">Do not light </w:t>
      </w:r>
      <w:r w:rsidRPr="008212F0">
        <w:rPr>
          <w:rFonts w:ascii="Arial" w:hAnsi="Arial" w:cs="Arial"/>
          <w:b/>
          <w:bCs/>
        </w:rPr>
        <w:t>flame</w:t>
      </w:r>
      <w:r w:rsidRPr="008212F0">
        <w:rPr>
          <w:rFonts w:ascii="Arial" w:hAnsi="Arial" w:cs="Arial"/>
        </w:rPr>
        <w:t xml:space="preserve"> </w:t>
      </w:r>
      <w:r w:rsidRPr="008212F0">
        <w:rPr>
          <w:rFonts w:ascii="Arial" w:hAnsi="Arial" w:cs="Arial"/>
          <w:b/>
          <w:bCs/>
        </w:rPr>
        <w:t>candles or any naked flames</w:t>
      </w:r>
      <w:r w:rsidRPr="008212F0">
        <w:rPr>
          <w:rFonts w:ascii="Arial" w:hAnsi="Arial" w:cs="Arial"/>
        </w:rPr>
        <w:t xml:space="preserve"> inside the building or on the estate grounds. </w:t>
      </w:r>
    </w:p>
    <w:p w14:paraId="645637CC"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hAnsi="Arial" w:cs="Arial"/>
        </w:rPr>
        <w:t xml:space="preserve">Immediately report any damage to the fabric of building or its contents to an attending staff member. You must then </w:t>
      </w:r>
      <w:r w:rsidRPr="008212F0">
        <w:rPr>
          <w:rFonts w:ascii="Arial" w:eastAsia="Calibri" w:hAnsi="Arial" w:cs="Arial"/>
        </w:rPr>
        <w:t xml:space="preserve">email </w:t>
      </w:r>
      <w:hyperlink r:id="rId7" w:history="1">
        <w:r w:rsidRPr="008212F0">
          <w:rPr>
            <w:rStyle w:val="Hyperlink"/>
            <w:rFonts w:ascii="Arial" w:hAnsi="Arial" w:cs="Arial"/>
          </w:rPr>
          <w:t>info@provanhall.org</w:t>
        </w:r>
      </w:hyperlink>
      <w:r w:rsidRPr="008212F0">
        <w:rPr>
          <w:rFonts w:ascii="Arial" w:hAnsi="Arial" w:cs="Arial"/>
        </w:rPr>
        <w:t xml:space="preserve"> no</w:t>
      </w:r>
      <w:r w:rsidRPr="008212F0">
        <w:rPr>
          <w:rFonts w:ascii="Arial" w:eastAsia="Calibri" w:hAnsi="Arial" w:cs="Arial"/>
        </w:rPr>
        <w:t xml:space="preserve"> later than the next working day with details of the damage. </w:t>
      </w:r>
    </w:p>
    <w:p w14:paraId="5AA77290"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eastAsia="Calibri" w:hAnsi="Arial" w:cs="Arial"/>
        </w:rPr>
        <w:t>Failure to do so may mean that your group will bear the cost to repair or replace the damaged items/structure. Further use of the premises will be suspended until this charge is paid and future access will be reviewed by the Board who reserves the right to seek reparation by any legal means.</w:t>
      </w:r>
    </w:p>
    <w:p w14:paraId="64E2D5E7" w14:textId="77777777" w:rsidR="00B66E0D" w:rsidRPr="008212F0" w:rsidRDefault="00B66E0D" w:rsidP="00B66E0D">
      <w:pPr>
        <w:pStyle w:val="ListParagraph"/>
        <w:numPr>
          <w:ilvl w:val="0"/>
          <w:numId w:val="1"/>
        </w:numPr>
        <w:spacing w:after="0"/>
        <w:ind w:left="714" w:hanging="357"/>
        <w:contextualSpacing w:val="0"/>
        <w:rPr>
          <w:rFonts w:ascii="Arial" w:hAnsi="Arial" w:cs="Arial"/>
        </w:rPr>
      </w:pPr>
      <w:r w:rsidRPr="008212F0">
        <w:rPr>
          <w:rFonts w:ascii="Arial" w:eastAsia="Calibri" w:hAnsi="Arial" w:cs="Arial"/>
        </w:rPr>
        <w:t>Provan Hall is not responsible for any equipment lost or damaged onsite.</w:t>
      </w:r>
    </w:p>
    <w:p w14:paraId="6D34E5B8" w14:textId="77777777" w:rsidR="00B66E0D" w:rsidRPr="008212F0" w:rsidRDefault="00B66E0D" w:rsidP="00B66E0D">
      <w:pPr>
        <w:spacing w:after="0"/>
        <w:rPr>
          <w:rFonts w:ascii="Arial" w:hAnsi="Arial" w:cs="Arial"/>
        </w:rPr>
      </w:pPr>
    </w:p>
    <w:p w14:paraId="215DA5C7" w14:textId="77777777" w:rsidR="00B66E0D" w:rsidRPr="008212F0" w:rsidRDefault="00B66E0D" w:rsidP="00B66E0D">
      <w:pPr>
        <w:spacing w:after="0"/>
        <w:rPr>
          <w:rFonts w:ascii="Arial" w:hAnsi="Arial" w:cs="Arial"/>
          <w:b/>
          <w:bCs/>
        </w:rPr>
      </w:pPr>
      <w:r w:rsidRPr="008212F0">
        <w:rPr>
          <w:rFonts w:ascii="Arial" w:hAnsi="Arial" w:cs="Arial"/>
          <w:b/>
          <w:bCs/>
        </w:rPr>
        <w:t>Filming at Provan Hall:</w:t>
      </w:r>
      <w:r w:rsidRPr="008212F0">
        <w:rPr>
          <w:rFonts w:ascii="Arial" w:hAnsi="Arial" w:cs="Arial"/>
          <w:b/>
          <w:bCs/>
        </w:rPr>
        <w:br/>
      </w:r>
    </w:p>
    <w:p w14:paraId="20AD865B" w14:textId="77777777" w:rsidR="00B66E0D" w:rsidRPr="008212F0" w:rsidRDefault="00B66E0D" w:rsidP="00B66E0D">
      <w:pPr>
        <w:spacing w:after="0"/>
        <w:rPr>
          <w:rFonts w:ascii="Arial" w:hAnsi="Arial" w:cs="Arial"/>
        </w:rPr>
      </w:pPr>
      <w:r w:rsidRPr="008212F0">
        <w:rPr>
          <w:rFonts w:ascii="Arial" w:hAnsi="Arial" w:cs="Arial"/>
        </w:rPr>
        <w:t xml:space="preserve">Please follow our code of conduct if you are filming at Provan Hall: </w:t>
      </w:r>
    </w:p>
    <w:p w14:paraId="3C081A57" w14:textId="77777777" w:rsidR="00B66E0D" w:rsidRPr="008212F0" w:rsidRDefault="00B66E0D" w:rsidP="00B66E0D">
      <w:pPr>
        <w:spacing w:after="0"/>
        <w:rPr>
          <w:rFonts w:ascii="Arial" w:hAnsi="Arial" w:cs="Arial"/>
        </w:rPr>
      </w:pPr>
    </w:p>
    <w:p w14:paraId="1DE747CF" w14:textId="77777777" w:rsidR="00B66E0D" w:rsidRPr="008212F0" w:rsidRDefault="00B66E0D" w:rsidP="00B66E0D">
      <w:pPr>
        <w:spacing w:after="0" w:line="240" w:lineRule="auto"/>
        <w:rPr>
          <w:rFonts w:ascii="Arial" w:eastAsia="Times New Roman" w:hAnsi="Arial" w:cs="Arial"/>
          <w:color w:val="000000"/>
          <w:lang w:eastAsia="en-GB"/>
        </w:rPr>
      </w:pPr>
      <w:r w:rsidRPr="008212F0">
        <w:rPr>
          <w:rFonts w:ascii="Arial" w:eastAsia="Times New Roman" w:hAnsi="Arial" w:cs="Arial"/>
          <w:color w:val="000000"/>
          <w:lang w:eastAsia="en-GB"/>
        </w:rPr>
        <w:t>- Ask permission before filming or capturing an image of any staff at Provan Hall. </w:t>
      </w:r>
    </w:p>
    <w:p w14:paraId="024A401F" w14:textId="77777777" w:rsidR="00E044E7" w:rsidRDefault="00B66E0D" w:rsidP="00B66E0D">
      <w:pPr>
        <w:spacing w:after="0" w:line="240" w:lineRule="auto"/>
        <w:rPr>
          <w:rFonts w:ascii="Arial" w:eastAsia="Times New Roman" w:hAnsi="Arial" w:cs="Arial"/>
          <w:color w:val="000000"/>
          <w:lang w:eastAsia="en-GB"/>
        </w:rPr>
      </w:pPr>
      <w:r w:rsidRPr="008212F0">
        <w:rPr>
          <w:rFonts w:ascii="Arial" w:eastAsia="Times New Roman" w:hAnsi="Arial" w:cs="Arial"/>
          <w:color w:val="000000"/>
          <w:lang w:eastAsia="en-GB"/>
        </w:rPr>
        <w:t>- Treat the venue with respect.</w:t>
      </w:r>
    </w:p>
    <w:p w14:paraId="49B4B03E" w14:textId="65A5CB8B" w:rsidR="00E044E7" w:rsidRDefault="00E044E7" w:rsidP="00B66E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If you publish film footage of your event, we would ask that you let us know when you are publishing and that you agree that should we request edits to the footage (e.g. due to an inappropriate activity, or something that may be sensitive regarding security or reputation) that you will undertake the edit upon request.</w:t>
      </w:r>
      <w:r w:rsidR="00B66E0D" w:rsidRPr="008212F0">
        <w:rPr>
          <w:rFonts w:ascii="Arial" w:eastAsia="Times New Roman" w:hAnsi="Arial" w:cs="Arial"/>
          <w:color w:val="000000"/>
          <w:lang w:eastAsia="en-GB"/>
        </w:rPr>
        <w:br/>
        <w:t>- If you are broadcasting or screening your event or activity, please appreciate that we are a new organisation with a small team who are committed to raising the profile of this special historic building. </w:t>
      </w:r>
    </w:p>
    <w:p w14:paraId="2E8A8548" w14:textId="77777777" w:rsidR="00B66E0D" w:rsidRPr="008212F0" w:rsidRDefault="00B66E0D" w:rsidP="00B66E0D">
      <w:pPr>
        <w:spacing w:after="0"/>
        <w:rPr>
          <w:rFonts w:ascii="Arial" w:hAnsi="Arial" w:cs="Arial"/>
        </w:rPr>
      </w:pPr>
    </w:p>
    <w:p w14:paraId="1327F1ED" w14:textId="77777777" w:rsidR="00B66E0D" w:rsidRPr="008212F0" w:rsidRDefault="00B66E0D" w:rsidP="00B66E0D">
      <w:pPr>
        <w:pStyle w:val="ListParagraph"/>
        <w:spacing w:after="0"/>
        <w:ind w:left="714"/>
        <w:contextualSpacing w:val="0"/>
        <w:rPr>
          <w:rFonts w:ascii="Arial" w:hAnsi="Arial" w:cs="Arial"/>
        </w:rPr>
      </w:pPr>
    </w:p>
    <w:p w14:paraId="7E78D19C" w14:textId="77777777" w:rsidR="00B66E0D" w:rsidRPr="008212F0" w:rsidRDefault="00B66E0D" w:rsidP="00B66E0D">
      <w:pPr>
        <w:rPr>
          <w:rFonts w:ascii="Arial" w:hAnsi="Arial" w:cs="Arial"/>
          <w:b/>
          <w:bCs/>
        </w:rPr>
      </w:pPr>
      <w:r w:rsidRPr="008212F0">
        <w:rPr>
          <w:rFonts w:ascii="Arial" w:eastAsia="Calibri" w:hAnsi="Arial" w:cs="Arial"/>
          <w:b/>
          <w:bCs/>
        </w:rPr>
        <w:t>Parking/Access</w:t>
      </w:r>
    </w:p>
    <w:p w14:paraId="7C0E3691" w14:textId="77777777" w:rsidR="00B66E0D" w:rsidRPr="008212F0" w:rsidRDefault="00B66E0D" w:rsidP="00B66E0D">
      <w:pPr>
        <w:pStyle w:val="ListParagraph"/>
        <w:numPr>
          <w:ilvl w:val="0"/>
          <w:numId w:val="1"/>
        </w:numPr>
        <w:ind w:left="714" w:hanging="357"/>
        <w:contextualSpacing w:val="0"/>
        <w:rPr>
          <w:rFonts w:ascii="Arial" w:eastAsia="Calibri" w:hAnsi="Arial" w:cs="Arial"/>
        </w:rPr>
      </w:pPr>
      <w:r w:rsidRPr="008212F0">
        <w:rPr>
          <w:rFonts w:ascii="Arial" w:eastAsia="Calibri" w:hAnsi="Arial" w:cs="Arial"/>
        </w:rPr>
        <w:t xml:space="preserve">Parking at Provan Hall is limited to the Auchinlea park car park with space for approximately 25 cars. Please do not park in the area beyond the fence immediately outside Provan Hall, this is not a car park and parking in this area may damage the landscaping.    Parking in this area may lead to blocking access for emergency vehicles.                          </w:t>
      </w:r>
    </w:p>
    <w:p w14:paraId="48506444" w14:textId="77777777" w:rsidR="00B66E0D" w:rsidRPr="008212F0" w:rsidRDefault="00B66E0D" w:rsidP="00B66E0D">
      <w:pPr>
        <w:pStyle w:val="ListParagraph"/>
        <w:numPr>
          <w:ilvl w:val="0"/>
          <w:numId w:val="1"/>
        </w:numPr>
        <w:ind w:left="714" w:hanging="357"/>
        <w:contextualSpacing w:val="0"/>
        <w:rPr>
          <w:rFonts w:ascii="Arial" w:eastAsia="Calibri" w:hAnsi="Arial" w:cs="Arial"/>
        </w:rPr>
      </w:pPr>
      <w:r w:rsidRPr="008212F0">
        <w:rPr>
          <w:rFonts w:ascii="Arial" w:eastAsia="Calibri" w:hAnsi="Arial" w:cs="Arial"/>
        </w:rPr>
        <w:t xml:space="preserve">The trust takes no responsibility for any damage that occurs while parked in Auchinlea Park car park. </w:t>
      </w:r>
    </w:p>
    <w:p w14:paraId="4F236DD4" w14:textId="77777777" w:rsidR="00B66E0D" w:rsidRPr="008212F0" w:rsidRDefault="00B66E0D" w:rsidP="00B66E0D">
      <w:pPr>
        <w:rPr>
          <w:rFonts w:ascii="Arial" w:hAnsi="Arial" w:cs="Arial"/>
          <w:b/>
          <w:bCs/>
        </w:rPr>
      </w:pPr>
      <w:r w:rsidRPr="008212F0">
        <w:rPr>
          <w:rFonts w:ascii="Arial" w:hAnsi="Arial" w:cs="Arial"/>
          <w:b/>
          <w:bCs/>
        </w:rPr>
        <w:lastRenderedPageBreak/>
        <w:t xml:space="preserve">Catering </w:t>
      </w:r>
    </w:p>
    <w:p w14:paraId="1D3931CA" w14:textId="77777777" w:rsidR="00B66E0D" w:rsidRPr="008212F0" w:rsidRDefault="00B66E0D" w:rsidP="00B66E0D">
      <w:pPr>
        <w:pStyle w:val="ListParagraph"/>
        <w:numPr>
          <w:ilvl w:val="0"/>
          <w:numId w:val="1"/>
        </w:numPr>
        <w:ind w:left="714" w:hanging="357"/>
        <w:contextualSpacing w:val="0"/>
        <w:rPr>
          <w:rFonts w:ascii="Arial" w:hAnsi="Arial" w:cs="Arial"/>
        </w:rPr>
      </w:pPr>
      <w:bookmarkStart w:id="3" w:name="_Hlk97747626"/>
      <w:r w:rsidRPr="008212F0">
        <w:rPr>
          <w:rFonts w:ascii="Arial" w:hAnsi="Arial" w:cs="Arial"/>
        </w:rPr>
        <w:t>There is a kettle on site which visitors are welcome to use which will be available in our workshop room. We ask that you bring your own tea/coffee/sugar/milk and food. We ask that you ensure that the workshop is clean and tidy after your use.</w:t>
      </w:r>
    </w:p>
    <w:p w14:paraId="3637C8B5"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hAnsi="Arial" w:cs="Arial"/>
        </w:rPr>
        <w:t xml:space="preserve">The catering room is in a workshop room where exhibitions will be on display. We ask that no visitors or team members touch the exhibitions on display. </w:t>
      </w:r>
    </w:p>
    <w:bookmarkEnd w:id="3"/>
    <w:p w14:paraId="151B95AF" w14:textId="77777777" w:rsidR="00B66E0D" w:rsidRPr="008212F0" w:rsidRDefault="00B66E0D" w:rsidP="00B66E0D">
      <w:pPr>
        <w:pStyle w:val="ListParagraph"/>
        <w:numPr>
          <w:ilvl w:val="0"/>
          <w:numId w:val="1"/>
        </w:numPr>
        <w:ind w:left="714" w:hanging="357"/>
        <w:contextualSpacing w:val="0"/>
        <w:rPr>
          <w:rFonts w:ascii="Arial" w:eastAsia="Calibri" w:hAnsi="Arial" w:cs="Arial"/>
        </w:rPr>
      </w:pPr>
      <w:r w:rsidRPr="008212F0">
        <w:rPr>
          <w:rFonts w:ascii="Arial" w:eastAsia="Calibri" w:hAnsi="Arial" w:cs="Arial"/>
        </w:rPr>
        <w:t>Event hires are to remove rubbish away from the site at the end of their hire.</w:t>
      </w:r>
    </w:p>
    <w:p w14:paraId="5E4A0A74" w14:textId="77777777" w:rsidR="00B66E0D" w:rsidRPr="008212F0" w:rsidRDefault="00B66E0D" w:rsidP="00B66E0D">
      <w:pPr>
        <w:rPr>
          <w:rFonts w:ascii="Arial" w:eastAsia="Calibri" w:hAnsi="Arial" w:cs="Arial"/>
          <w:b/>
          <w:bCs/>
        </w:rPr>
      </w:pPr>
      <w:r w:rsidRPr="008212F0">
        <w:rPr>
          <w:rFonts w:ascii="Arial" w:eastAsia="Calibri" w:hAnsi="Arial" w:cs="Arial"/>
          <w:b/>
          <w:bCs/>
        </w:rPr>
        <w:t>Smoking/Vaping</w:t>
      </w:r>
    </w:p>
    <w:p w14:paraId="597FE09A" w14:textId="77777777" w:rsidR="00B66E0D" w:rsidRPr="008212F0" w:rsidRDefault="00B66E0D" w:rsidP="00B66E0D">
      <w:pPr>
        <w:pStyle w:val="ListParagraph"/>
        <w:numPr>
          <w:ilvl w:val="0"/>
          <w:numId w:val="1"/>
        </w:numPr>
        <w:ind w:left="714" w:hanging="357"/>
        <w:contextualSpacing w:val="0"/>
        <w:rPr>
          <w:rFonts w:ascii="Arial" w:eastAsia="Calibri" w:hAnsi="Arial" w:cs="Arial"/>
        </w:rPr>
      </w:pPr>
      <w:r w:rsidRPr="008212F0">
        <w:rPr>
          <w:rFonts w:ascii="Arial" w:eastAsia="Calibri" w:hAnsi="Arial" w:cs="Arial"/>
        </w:rPr>
        <w:t>Smoking and vaping is prohibited within Provan Hall buildings. Smokers must use the smoking area provided to the right of the house as you leave front archway. It is the responsibility of the person hiring the premises to cascade this smoking policy.</w:t>
      </w:r>
    </w:p>
    <w:p w14:paraId="19D85355" w14:textId="77777777" w:rsidR="00B66E0D" w:rsidRPr="008212F0" w:rsidRDefault="00B66E0D" w:rsidP="00B66E0D">
      <w:pPr>
        <w:rPr>
          <w:rFonts w:ascii="Arial" w:hAnsi="Arial" w:cs="Arial"/>
          <w:b/>
          <w:bCs/>
        </w:rPr>
      </w:pPr>
      <w:r w:rsidRPr="008212F0">
        <w:rPr>
          <w:rFonts w:ascii="Arial" w:eastAsia="Calibri" w:hAnsi="Arial" w:cs="Arial"/>
          <w:b/>
          <w:bCs/>
        </w:rPr>
        <w:t>Housekeeping</w:t>
      </w:r>
    </w:p>
    <w:p w14:paraId="1B01A020" w14:textId="77777777" w:rsidR="00B66E0D" w:rsidRPr="008212F0" w:rsidRDefault="00B66E0D" w:rsidP="00B66E0D">
      <w:pPr>
        <w:pStyle w:val="ListParagraph"/>
        <w:numPr>
          <w:ilvl w:val="0"/>
          <w:numId w:val="1"/>
        </w:numPr>
        <w:rPr>
          <w:rFonts w:ascii="Arial" w:eastAsia="Calibri" w:hAnsi="Arial" w:cs="Arial"/>
        </w:rPr>
      </w:pPr>
      <w:r w:rsidRPr="008212F0">
        <w:rPr>
          <w:rFonts w:ascii="Arial" w:eastAsia="Calibri" w:hAnsi="Arial" w:cs="Arial"/>
        </w:rPr>
        <w:t>Provan Hall hire charges do not include cleaning. We ask all groups who hire Provan Hall to be able to leave the premises as clean and tidy as they find it. The Trust reserve the right to charge for any additional cleaning required. Further use of the premises will be suspended until this charge is paid and future access will be reviewed by the Trust.</w:t>
      </w:r>
    </w:p>
    <w:p w14:paraId="2868A09A" w14:textId="77777777" w:rsidR="00B66E0D" w:rsidRPr="008212F0" w:rsidRDefault="00B66E0D" w:rsidP="00B66E0D">
      <w:pPr>
        <w:rPr>
          <w:rFonts w:ascii="Arial" w:eastAsia="Calibri" w:hAnsi="Arial" w:cs="Arial"/>
          <w:b/>
          <w:bCs/>
        </w:rPr>
      </w:pPr>
      <w:r w:rsidRPr="008212F0">
        <w:rPr>
          <w:rFonts w:ascii="Arial" w:eastAsia="Calibri" w:hAnsi="Arial" w:cs="Arial"/>
          <w:b/>
          <w:bCs/>
        </w:rPr>
        <w:t>Toilets</w:t>
      </w:r>
    </w:p>
    <w:p w14:paraId="50E5F788" w14:textId="77777777" w:rsidR="00B66E0D" w:rsidRPr="008212F0" w:rsidRDefault="00B66E0D" w:rsidP="00B66E0D">
      <w:pPr>
        <w:pStyle w:val="ListParagraph"/>
        <w:numPr>
          <w:ilvl w:val="0"/>
          <w:numId w:val="1"/>
        </w:numPr>
        <w:rPr>
          <w:rFonts w:ascii="Arial" w:eastAsia="Calibri" w:hAnsi="Arial" w:cs="Arial"/>
        </w:rPr>
      </w:pPr>
      <w:r w:rsidRPr="008212F0">
        <w:rPr>
          <w:rFonts w:ascii="Arial" w:eastAsia="Calibri" w:hAnsi="Arial" w:cs="Arial"/>
        </w:rPr>
        <w:t xml:space="preserve">There are two toilet facilities on site. One toilet room and one disabled access toilet. Both are located on the ground floor in the South Block next to the workshop room. </w:t>
      </w:r>
    </w:p>
    <w:p w14:paraId="2155F01A" w14:textId="77777777" w:rsidR="00B66E0D" w:rsidRPr="008212F0" w:rsidRDefault="00B66E0D" w:rsidP="00B66E0D">
      <w:pPr>
        <w:rPr>
          <w:rFonts w:ascii="Arial" w:hAnsi="Arial" w:cs="Arial"/>
          <w:b/>
          <w:bCs/>
        </w:rPr>
      </w:pPr>
      <w:r w:rsidRPr="008212F0">
        <w:rPr>
          <w:rFonts w:ascii="Arial" w:hAnsi="Arial" w:cs="Arial"/>
          <w:b/>
          <w:bCs/>
        </w:rPr>
        <w:t>Before your event</w:t>
      </w:r>
    </w:p>
    <w:p w14:paraId="78E8EB29"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hAnsi="Arial" w:cs="Arial"/>
        </w:rPr>
        <w:t>If this is your first booking, we request that a representative of your team makes a site orientation visit before your investigation date. This person must be attending on the date of hire. This will provide you with an opportunity to familiarise yourself with the premises and the areas which will be open, fire exits and muster points.</w:t>
      </w:r>
    </w:p>
    <w:p w14:paraId="1A927C4F" w14:textId="77777777" w:rsidR="00B66E0D" w:rsidRPr="008212F0" w:rsidRDefault="00B66E0D" w:rsidP="00B66E0D">
      <w:pPr>
        <w:pStyle w:val="ListParagraph"/>
        <w:numPr>
          <w:ilvl w:val="0"/>
          <w:numId w:val="1"/>
        </w:numPr>
        <w:ind w:left="714" w:hanging="357"/>
        <w:contextualSpacing w:val="0"/>
        <w:rPr>
          <w:rFonts w:ascii="Arial" w:eastAsia="Calibri" w:hAnsi="Arial" w:cs="Arial"/>
        </w:rPr>
      </w:pPr>
      <w:r w:rsidRPr="008212F0">
        <w:rPr>
          <w:rFonts w:ascii="Arial" w:hAnsi="Arial" w:cs="Arial"/>
        </w:rPr>
        <w:t xml:space="preserve">You must conduct a risk assessment for all event activities with a copy provided with your booking confirmation or submitted no later than two weeks before the event. </w:t>
      </w:r>
    </w:p>
    <w:p w14:paraId="00B79248" w14:textId="77777777" w:rsidR="00B66E0D" w:rsidRPr="008212F0" w:rsidRDefault="00B66E0D" w:rsidP="00B66E0D">
      <w:pPr>
        <w:pStyle w:val="ListParagraph"/>
        <w:numPr>
          <w:ilvl w:val="0"/>
          <w:numId w:val="1"/>
        </w:numPr>
        <w:ind w:left="714" w:hanging="357"/>
        <w:contextualSpacing w:val="0"/>
        <w:rPr>
          <w:rFonts w:ascii="Arial" w:eastAsia="Calibri" w:hAnsi="Arial" w:cs="Arial"/>
        </w:rPr>
      </w:pPr>
      <w:r w:rsidRPr="008212F0">
        <w:rPr>
          <w:rFonts w:ascii="Arial" w:eastAsia="Calibri" w:hAnsi="Arial" w:cs="Arial"/>
        </w:rPr>
        <w:t xml:space="preserve">You must inform the Operations Officer (Christine Pont) if your activities are of a confidential nature, otherwise Provan Hall Community Management Trust reserve the right to publish general information of the event to the Provan Hall website calendar and social media channels. </w:t>
      </w:r>
    </w:p>
    <w:p w14:paraId="1D7394BF" w14:textId="77777777" w:rsidR="00B66E0D" w:rsidRPr="008212F0" w:rsidRDefault="00B66E0D" w:rsidP="00B66E0D">
      <w:pPr>
        <w:rPr>
          <w:rFonts w:ascii="Arial" w:hAnsi="Arial" w:cs="Arial"/>
          <w:b/>
          <w:bCs/>
        </w:rPr>
      </w:pPr>
      <w:r w:rsidRPr="008212F0">
        <w:rPr>
          <w:rFonts w:ascii="Arial" w:hAnsi="Arial" w:cs="Arial"/>
          <w:b/>
          <w:bCs/>
        </w:rPr>
        <w:t>On the night of your Event</w:t>
      </w:r>
    </w:p>
    <w:p w14:paraId="761E2CE4"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eastAsia="Calibri" w:hAnsi="Arial" w:cs="Arial"/>
        </w:rPr>
        <w:t xml:space="preserve">A representative from Provan Hall, will be present at the house for the duration of your event. Their purpose is </w:t>
      </w:r>
      <w:r w:rsidRPr="008212F0">
        <w:rPr>
          <w:rFonts w:ascii="Arial" w:hAnsi="Arial" w:cs="Arial"/>
        </w:rPr>
        <w:t>for opening and closing and safeguarding the building</w:t>
      </w:r>
      <w:r w:rsidRPr="008212F0">
        <w:rPr>
          <w:rFonts w:ascii="Arial" w:eastAsia="Calibri" w:hAnsi="Arial" w:cs="Arial"/>
        </w:rPr>
        <w:t xml:space="preserve"> to ensure the safety of the buildings and to be on hand to answer any questions. </w:t>
      </w:r>
      <w:r w:rsidRPr="008212F0">
        <w:rPr>
          <w:rFonts w:ascii="Arial" w:hAnsi="Arial" w:cs="Arial"/>
        </w:rPr>
        <w:t xml:space="preserve">We will allocate a reasonable number of facilities assistants to assist your event, according to our staff capacity.  </w:t>
      </w:r>
    </w:p>
    <w:p w14:paraId="7EAD136F"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hAnsi="Arial" w:cs="Arial"/>
        </w:rPr>
        <w:t xml:space="preserve">Please consider the time you require to set up any experiments, introduce health and safety and to the group and to clear up in your booking form. Your group should arrive at Provan Hall no earlier than the time stated in your booking form. We advise that you give your leading group time to familiarise themselves with the building and to set up before your guests/event attendees arrive. This time also provides an opportunity for Provan Hall representatives to provide any additional information deemed necessary to ensure a safe and successful event. </w:t>
      </w:r>
    </w:p>
    <w:p w14:paraId="50CF816F"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hAnsi="Arial" w:cs="Arial"/>
        </w:rPr>
        <w:lastRenderedPageBreak/>
        <w:t xml:space="preserve">It is the responsibility of the paranormal group hiring Provan Hall to manage the guest and public attendees during your event. As the guests/attendees arrive a member of the group should be available to welcome the guests and ask them to complete any necessary paperwork (i.e., the fire register) and guide them to the meeting area (Provan Hall facilities assistants can assist if required. Please inform us if assistance is required prior to the event). </w:t>
      </w:r>
    </w:p>
    <w:p w14:paraId="43A55FC2"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hAnsi="Arial" w:cs="Arial"/>
        </w:rPr>
        <w:t xml:space="preserve">Each of the groups must have a competent member of the investigation team to lead the public safely around the building. </w:t>
      </w:r>
    </w:p>
    <w:p w14:paraId="3A57668D"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hAnsi="Arial" w:cs="Arial"/>
        </w:rPr>
        <w:t xml:space="preserve">We require a facilities assistant to check in on groups throughout their visit. Please arrange suitable times for the assistant to do so in order to avoid any interruptions or unexpected appearances of staff. </w:t>
      </w:r>
    </w:p>
    <w:p w14:paraId="4605F73B"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eastAsia="Calibri" w:hAnsi="Arial" w:cs="Arial"/>
        </w:rPr>
        <w:t>Guests/attendees must always be accompanied and should not wander around the house on their own.</w:t>
      </w:r>
    </w:p>
    <w:p w14:paraId="6DEA5B43"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hAnsi="Arial" w:cs="Arial"/>
        </w:rPr>
        <w:t xml:space="preserve">As most of the rooms in Provan Hall are modest in size, we recommend that investigations teams break guests into smaller groups (maximum of 8) to explore the building.    </w:t>
      </w:r>
    </w:p>
    <w:p w14:paraId="52BC0875"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eastAsia="Calibri" w:hAnsi="Arial" w:cs="Arial"/>
        </w:rPr>
        <w:t xml:space="preserve">Provan Hall staff will not tolerate any disrespect, abuse or violent behaviour towards the building, its contents, guests, or staff. If anyone exhibits this behaviour, they will be asked to leave the property and grounds. </w:t>
      </w:r>
    </w:p>
    <w:p w14:paraId="129D58BB"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eastAsia="Calibri" w:hAnsi="Arial" w:cs="Arial"/>
        </w:rPr>
        <w:t xml:space="preserve">Also, any person exhibiting unreasonable behaviour will be asked to leave Provan Hall. The Trust will review any future access as your group is responsible for ensuring the good behaviour of guests/attendees during their visit to Provan Hall. </w:t>
      </w:r>
    </w:p>
    <w:p w14:paraId="3961CAD0"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hAnsi="Arial" w:cs="Arial"/>
          <w:color w:val="222222"/>
          <w:shd w:val="clear" w:color="auto" w:fill="FFFFFF"/>
        </w:rPr>
        <w:t>You must ensure that your guests have been told to abstain from alcohol and/or illegal drugs before and during event. If a Provan Hall staff members suspects that anyone is under the influence of alcohol or drugs, they will be asked to leave.</w:t>
      </w:r>
      <w:r w:rsidRPr="008212F0">
        <w:rPr>
          <w:rFonts w:ascii="Arial" w:eastAsia="Calibri" w:hAnsi="Arial" w:cs="Arial"/>
        </w:rPr>
        <w:t xml:space="preserve"> </w:t>
      </w:r>
    </w:p>
    <w:p w14:paraId="77AE4EF9" w14:textId="77777777" w:rsidR="00B66E0D" w:rsidRPr="008212F0" w:rsidRDefault="00B66E0D" w:rsidP="00B66E0D">
      <w:pPr>
        <w:pStyle w:val="ListParagraph"/>
        <w:numPr>
          <w:ilvl w:val="0"/>
          <w:numId w:val="1"/>
        </w:numPr>
        <w:ind w:left="714" w:hanging="357"/>
        <w:contextualSpacing w:val="0"/>
        <w:rPr>
          <w:rFonts w:ascii="Arial" w:hAnsi="Arial" w:cs="Arial"/>
        </w:rPr>
      </w:pPr>
      <w:r w:rsidRPr="008212F0">
        <w:rPr>
          <w:rFonts w:ascii="Arial" w:hAnsi="Arial" w:cs="Arial"/>
        </w:rPr>
        <w:t xml:space="preserve">Ouija boards/Spirit boards or a device of a similar theme are forbidden in Provan Hall. </w:t>
      </w:r>
    </w:p>
    <w:p w14:paraId="7518963F" w14:textId="77777777" w:rsidR="00B66E0D" w:rsidRPr="008212F0" w:rsidRDefault="00B66E0D" w:rsidP="00B66E0D">
      <w:pPr>
        <w:rPr>
          <w:rFonts w:ascii="Arial" w:hAnsi="Arial" w:cs="Arial"/>
          <w:b/>
          <w:bCs/>
        </w:rPr>
      </w:pPr>
      <w:r w:rsidRPr="008212F0">
        <w:rPr>
          <w:rFonts w:ascii="Arial" w:eastAsia="Calibri" w:hAnsi="Arial" w:cs="Arial"/>
          <w:b/>
          <w:bCs/>
        </w:rPr>
        <w:t>Payment &amp; Cancellations</w:t>
      </w:r>
    </w:p>
    <w:p w14:paraId="4B48EF63" w14:textId="77777777" w:rsidR="00B66E0D" w:rsidRPr="008212F0" w:rsidRDefault="00B66E0D" w:rsidP="00B66E0D">
      <w:pPr>
        <w:pStyle w:val="ListParagraph"/>
        <w:numPr>
          <w:ilvl w:val="0"/>
          <w:numId w:val="1"/>
        </w:numPr>
        <w:ind w:hanging="357"/>
        <w:contextualSpacing w:val="0"/>
        <w:rPr>
          <w:rFonts w:ascii="Arial" w:eastAsia="Calibri" w:hAnsi="Arial" w:cs="Arial"/>
        </w:rPr>
      </w:pPr>
      <w:r w:rsidRPr="008212F0">
        <w:rPr>
          <w:rFonts w:ascii="Arial" w:hAnsi="Arial" w:cs="Arial"/>
        </w:rPr>
        <w:t xml:space="preserve">We can offer investigative groups access to the site on Thursday, Friday or Saturday evenings. Visits can be for a maximum of 5 hours, normally 19.00 – midnight. If you require other times and days outwith those stated, please enquire and we can check availability. Groups are welcome to visit the site for free during opening hours prior to their booking but no investigation must take place in case of disturbance to other visitors. </w:t>
      </w:r>
    </w:p>
    <w:p w14:paraId="48149696" w14:textId="77777777" w:rsidR="00B66E0D" w:rsidRPr="008212F0" w:rsidRDefault="00B66E0D" w:rsidP="00B66E0D">
      <w:pPr>
        <w:pStyle w:val="ListParagraph"/>
        <w:numPr>
          <w:ilvl w:val="0"/>
          <w:numId w:val="1"/>
        </w:numPr>
        <w:ind w:hanging="357"/>
        <w:contextualSpacing w:val="0"/>
        <w:rPr>
          <w:rFonts w:ascii="Arial" w:eastAsia="Calibri" w:hAnsi="Arial" w:cs="Arial"/>
        </w:rPr>
      </w:pPr>
      <w:bookmarkStart w:id="4" w:name="_Hlk187832951"/>
      <w:r w:rsidRPr="008212F0">
        <w:rPr>
          <w:rFonts w:ascii="Arial" w:eastAsia="Calibri" w:hAnsi="Arial" w:cs="Arial"/>
        </w:rPr>
        <w:t xml:space="preserve">Payment should be as stated in the terms of the invoice. </w:t>
      </w:r>
      <w:bookmarkStart w:id="5" w:name="_Hlk187833060"/>
      <w:r>
        <w:rPr>
          <w:rFonts w:ascii="Arial" w:eastAsia="Calibri" w:hAnsi="Arial" w:cs="Arial"/>
        </w:rPr>
        <w:t xml:space="preserve">A 20% non-refundable deposit is required within 14 days of booking the venue or as stated in the invoice issued at the time of booking confirmation. </w:t>
      </w:r>
      <w:bookmarkEnd w:id="5"/>
    </w:p>
    <w:bookmarkEnd w:id="4"/>
    <w:p w14:paraId="58E1C85D" w14:textId="77777777" w:rsidR="00B66E0D" w:rsidRPr="008212F0" w:rsidRDefault="00B66E0D" w:rsidP="00B66E0D">
      <w:pPr>
        <w:pStyle w:val="ListParagraph"/>
        <w:numPr>
          <w:ilvl w:val="0"/>
          <w:numId w:val="1"/>
        </w:numPr>
        <w:ind w:hanging="357"/>
        <w:contextualSpacing w:val="0"/>
        <w:rPr>
          <w:rFonts w:ascii="Arial" w:eastAsia="Calibri" w:hAnsi="Arial" w:cs="Arial"/>
        </w:rPr>
      </w:pPr>
      <w:r w:rsidRPr="008212F0">
        <w:rPr>
          <w:rFonts w:ascii="Arial" w:eastAsia="Calibri" w:hAnsi="Arial" w:cs="Arial"/>
        </w:rPr>
        <w:t xml:space="preserve">Payment can only be through bank transfer, using the invoice reference number - online or in person at a bank. </w:t>
      </w:r>
    </w:p>
    <w:p w14:paraId="68D089C0" w14:textId="77777777" w:rsidR="00B66E0D" w:rsidRPr="008212F0" w:rsidRDefault="00B66E0D" w:rsidP="00B66E0D">
      <w:pPr>
        <w:pStyle w:val="ListParagraph"/>
        <w:numPr>
          <w:ilvl w:val="0"/>
          <w:numId w:val="1"/>
        </w:numPr>
        <w:ind w:hanging="357"/>
        <w:contextualSpacing w:val="0"/>
        <w:rPr>
          <w:rFonts w:ascii="Arial" w:eastAsia="Calibri" w:hAnsi="Arial" w:cs="Arial"/>
        </w:rPr>
      </w:pPr>
      <w:r w:rsidRPr="008212F0">
        <w:rPr>
          <w:rFonts w:ascii="Arial" w:eastAsia="Calibri" w:hAnsi="Arial" w:cs="Arial"/>
        </w:rPr>
        <w:t>Full payment must be received at least 28 days prior to your event</w:t>
      </w:r>
      <w:r>
        <w:rPr>
          <w:rFonts w:ascii="Arial" w:eastAsia="Calibri" w:hAnsi="Arial" w:cs="Arial"/>
        </w:rPr>
        <w:t xml:space="preserve"> or as stated in the invoice</w:t>
      </w:r>
      <w:r w:rsidRPr="008212F0">
        <w:rPr>
          <w:rFonts w:ascii="Arial" w:eastAsia="Calibri" w:hAnsi="Arial" w:cs="Arial"/>
        </w:rPr>
        <w:t>.</w:t>
      </w:r>
    </w:p>
    <w:p w14:paraId="23416F28" w14:textId="77777777" w:rsidR="00B66E0D" w:rsidRPr="008212F0" w:rsidRDefault="00B66E0D" w:rsidP="00B66E0D">
      <w:pPr>
        <w:pStyle w:val="ListParagraph"/>
        <w:numPr>
          <w:ilvl w:val="0"/>
          <w:numId w:val="4"/>
        </w:numPr>
        <w:ind w:left="1122" w:hanging="357"/>
        <w:rPr>
          <w:rStyle w:val="normaltextrun"/>
          <w:rFonts w:ascii="Arial" w:eastAsia="Calibri" w:hAnsi="Arial" w:cs="Arial"/>
        </w:rPr>
      </w:pPr>
      <w:r w:rsidRPr="008212F0">
        <w:rPr>
          <w:rStyle w:val="normaltextrun"/>
          <w:rFonts w:ascii="Arial" w:hAnsi="Arial" w:cs="Arial"/>
          <w:color w:val="000000"/>
          <w:bdr w:val="none" w:sz="0" w:space="0" w:color="auto" w:frame="1"/>
        </w:rPr>
        <w:t xml:space="preserve">Cancellations must be made by email or in writing. Cancellations made: </w:t>
      </w:r>
    </w:p>
    <w:p w14:paraId="2052144B" w14:textId="77777777" w:rsidR="00B66E0D" w:rsidRPr="008212F0" w:rsidRDefault="00B66E0D" w:rsidP="00B66E0D">
      <w:pPr>
        <w:pStyle w:val="ListParagraph"/>
        <w:numPr>
          <w:ilvl w:val="0"/>
          <w:numId w:val="4"/>
        </w:numPr>
        <w:ind w:left="1122" w:hanging="357"/>
        <w:rPr>
          <w:rFonts w:ascii="Arial" w:eastAsia="Calibri" w:hAnsi="Arial" w:cs="Arial"/>
        </w:rPr>
      </w:pPr>
      <w:bookmarkStart w:id="6" w:name="_Hlk187833021"/>
      <w:r w:rsidRPr="008212F0">
        <w:rPr>
          <w:rStyle w:val="normaltextrun"/>
          <w:rFonts w:ascii="Arial" w:hAnsi="Arial" w:cs="Arial"/>
          <w:color w:val="000000"/>
          <w:bdr w:val="none" w:sz="0" w:space="0" w:color="auto" w:frame="1"/>
        </w:rPr>
        <w:t xml:space="preserve">with at least 14 days’ notice prior to the hire date, </w:t>
      </w:r>
      <w:r>
        <w:rPr>
          <w:rStyle w:val="normaltextrun"/>
          <w:rFonts w:ascii="Arial" w:hAnsi="Arial" w:cs="Arial"/>
          <w:color w:val="000000"/>
          <w:bdr w:val="none" w:sz="0" w:space="0" w:color="auto" w:frame="1"/>
        </w:rPr>
        <w:t xml:space="preserve">a full refund will be issued (excluding the 20% deposit). </w:t>
      </w:r>
    </w:p>
    <w:bookmarkEnd w:id="6"/>
    <w:p w14:paraId="07E15505" w14:textId="77777777" w:rsidR="00B66E0D" w:rsidRPr="008212F0" w:rsidRDefault="00B66E0D" w:rsidP="00B66E0D">
      <w:pPr>
        <w:pStyle w:val="ListParagraph"/>
        <w:numPr>
          <w:ilvl w:val="0"/>
          <w:numId w:val="4"/>
        </w:numPr>
        <w:ind w:left="1122" w:hanging="357"/>
        <w:rPr>
          <w:rFonts w:ascii="Arial" w:eastAsia="Calibri" w:hAnsi="Arial" w:cs="Arial"/>
        </w:rPr>
      </w:pPr>
      <w:r w:rsidRPr="008212F0">
        <w:rPr>
          <w:rStyle w:val="normaltextrun"/>
          <w:rFonts w:ascii="Arial" w:hAnsi="Arial" w:cs="Arial"/>
          <w:color w:val="000000"/>
          <w:bdr w:val="none" w:sz="0" w:space="0" w:color="auto" w:frame="1"/>
        </w:rPr>
        <w:t>made between 7 and 13days’ notice prior to the hire date, will be issued</w:t>
      </w:r>
      <w:r w:rsidRPr="008212F0">
        <w:rPr>
          <w:rFonts w:ascii="Arial" w:eastAsia="Calibri" w:hAnsi="Arial" w:cs="Arial"/>
        </w:rPr>
        <w:t xml:space="preserve"> a 50% refund.</w:t>
      </w:r>
    </w:p>
    <w:p w14:paraId="6A875723" w14:textId="77777777" w:rsidR="00B66E0D" w:rsidRPr="008212F0" w:rsidRDefault="00B66E0D" w:rsidP="00B66E0D">
      <w:pPr>
        <w:pStyle w:val="ListParagraph"/>
        <w:numPr>
          <w:ilvl w:val="0"/>
          <w:numId w:val="4"/>
        </w:numPr>
        <w:ind w:left="1122" w:hanging="357"/>
        <w:contextualSpacing w:val="0"/>
        <w:rPr>
          <w:rFonts w:ascii="Arial" w:eastAsia="Calibri" w:hAnsi="Arial" w:cs="Arial"/>
        </w:rPr>
      </w:pPr>
      <w:r w:rsidRPr="008212F0">
        <w:rPr>
          <w:rFonts w:ascii="Arial" w:eastAsia="Calibri" w:hAnsi="Arial" w:cs="Arial"/>
        </w:rPr>
        <w:t xml:space="preserve">with less than 7 days’ notice prior to the hire date, </w:t>
      </w:r>
      <w:r w:rsidRPr="008212F0">
        <w:rPr>
          <w:rStyle w:val="normaltextrun"/>
          <w:rFonts w:ascii="Arial" w:hAnsi="Arial" w:cs="Arial"/>
          <w:color w:val="000000"/>
          <w:shd w:val="clear" w:color="auto" w:fill="FFFFFF"/>
        </w:rPr>
        <w:t>then hirer will still be liable for 100% of the booking fee,</w:t>
      </w:r>
      <w:r w:rsidRPr="008212F0">
        <w:rPr>
          <w:rFonts w:ascii="Arial" w:eastAsia="Calibri" w:hAnsi="Arial" w:cs="Arial"/>
        </w:rPr>
        <w:t xml:space="preserve"> unless there were exceptional circumstances.</w:t>
      </w:r>
    </w:p>
    <w:p w14:paraId="6526CE00" w14:textId="77777777" w:rsidR="00B66E0D" w:rsidRPr="008212F0" w:rsidRDefault="00B66E0D" w:rsidP="00B66E0D">
      <w:pPr>
        <w:pStyle w:val="ListParagraph"/>
        <w:numPr>
          <w:ilvl w:val="0"/>
          <w:numId w:val="1"/>
        </w:numPr>
        <w:ind w:hanging="357"/>
        <w:contextualSpacing w:val="0"/>
        <w:rPr>
          <w:rFonts w:ascii="Arial" w:eastAsia="Calibri" w:hAnsi="Arial" w:cs="Arial"/>
        </w:rPr>
      </w:pPr>
      <w:bookmarkStart w:id="7" w:name="_Hlk97746380"/>
      <w:bookmarkStart w:id="8" w:name="_Hlk97737992"/>
      <w:r w:rsidRPr="008212F0">
        <w:rPr>
          <w:rFonts w:ascii="Arial" w:eastAsia="Calibri" w:hAnsi="Arial" w:cs="Arial"/>
        </w:rPr>
        <w:lastRenderedPageBreak/>
        <w:t>Hirers and groups should only occupy the spaces booked during the times agreed on the hire form, and vacate, quietly, by the agreed time.</w:t>
      </w:r>
      <w:bookmarkEnd w:id="7"/>
    </w:p>
    <w:p w14:paraId="1CB9D29C" w14:textId="77777777" w:rsidR="00B66E0D" w:rsidRPr="008212F0" w:rsidRDefault="00B66E0D" w:rsidP="00B66E0D">
      <w:pPr>
        <w:ind w:left="45"/>
        <w:rPr>
          <w:rFonts w:ascii="Arial" w:eastAsia="Calibri" w:hAnsi="Arial" w:cs="Arial"/>
          <w:b/>
          <w:bCs/>
        </w:rPr>
      </w:pPr>
      <w:r w:rsidRPr="008212F0">
        <w:rPr>
          <w:rFonts w:ascii="Arial" w:eastAsia="Calibri" w:hAnsi="Arial" w:cs="Arial"/>
          <w:b/>
          <w:bCs/>
        </w:rPr>
        <w:t xml:space="preserve">Provan Hall Community Management Trust reserve the right to terminate with immediate effect the let, if the above conditions of let are not adhered to. </w:t>
      </w:r>
    </w:p>
    <w:p w14:paraId="1FD160C6" w14:textId="77777777" w:rsidR="00B66E0D" w:rsidRPr="008212F0" w:rsidRDefault="00B66E0D" w:rsidP="00B66E0D">
      <w:pPr>
        <w:rPr>
          <w:rFonts w:ascii="Arial" w:hAnsi="Arial" w:cs="Arial"/>
          <w:b/>
          <w:bCs/>
        </w:rPr>
      </w:pPr>
      <w:r w:rsidRPr="008212F0">
        <w:rPr>
          <w:rFonts w:ascii="Arial" w:eastAsia="Calibri" w:hAnsi="Arial" w:cs="Arial"/>
          <w:b/>
          <w:bCs/>
        </w:rPr>
        <w:t>IMPORTANT INFORMATION</w:t>
      </w:r>
    </w:p>
    <w:p w14:paraId="3E7A44F3" w14:textId="77777777" w:rsidR="00B66E0D" w:rsidRPr="008212F0" w:rsidRDefault="00B66E0D" w:rsidP="00B66E0D">
      <w:pPr>
        <w:pStyle w:val="ListParagraph"/>
        <w:numPr>
          <w:ilvl w:val="0"/>
          <w:numId w:val="1"/>
        </w:numPr>
        <w:rPr>
          <w:rFonts w:ascii="Arial" w:hAnsi="Arial" w:cs="Arial"/>
        </w:rPr>
      </w:pPr>
      <w:r w:rsidRPr="008212F0">
        <w:rPr>
          <w:rFonts w:ascii="Arial" w:eastAsia="Calibri" w:hAnsi="Arial" w:cs="Arial"/>
        </w:rPr>
        <w:t xml:space="preserve">Provan Hall has no legal responsibility for vetting an organisation’s employees or volunteers. The organisation or individual is responsible for complying with the Protection of Children (Scotland) Act 2003 or the Protection of Vulnerable Groups (PVG) (Scotland) Act 2007 and we ask that you have up to date relevant policies in place upon booking. </w:t>
      </w:r>
    </w:p>
    <w:p w14:paraId="73B400E1" w14:textId="77777777" w:rsidR="00B66E0D" w:rsidRPr="008212F0" w:rsidRDefault="00B66E0D" w:rsidP="00B66E0D">
      <w:pPr>
        <w:rPr>
          <w:rFonts w:ascii="Arial" w:eastAsia="Calibri" w:hAnsi="Arial" w:cs="Arial"/>
        </w:rPr>
      </w:pPr>
      <w:r w:rsidRPr="008212F0">
        <w:rPr>
          <w:rFonts w:ascii="Arial" w:eastAsia="Calibri" w:hAnsi="Arial" w:cs="Arial"/>
        </w:rPr>
        <w:br w:type="page"/>
      </w:r>
    </w:p>
    <w:p w14:paraId="6235B006" w14:textId="77777777" w:rsidR="00B66E0D" w:rsidRDefault="00B66E0D" w:rsidP="00B66E0D">
      <w:pPr>
        <w:jc w:val="right"/>
        <w:rPr>
          <w:rFonts w:ascii="Arial" w:hAnsi="Arial" w:cs="Arial"/>
          <w:b/>
          <w:bCs/>
        </w:rPr>
      </w:pPr>
      <w:bookmarkStart w:id="9" w:name="_Hlk97748953"/>
      <w:r w:rsidRPr="008212F0">
        <w:rPr>
          <w:rFonts w:ascii="Arial" w:hAnsi="Arial" w:cs="Arial"/>
          <w:b/>
          <w:bCs/>
        </w:rPr>
        <w:lastRenderedPageBreak/>
        <w:t>ANNEX</w:t>
      </w:r>
      <w:bookmarkEnd w:id="8"/>
      <w:bookmarkEnd w:id="9"/>
      <w:r>
        <w:rPr>
          <w:rFonts w:ascii="Arial" w:hAnsi="Arial" w:cs="Arial"/>
          <w:b/>
          <w:bCs/>
        </w:rPr>
        <w:t xml:space="preserve"> A</w:t>
      </w:r>
    </w:p>
    <w:p w14:paraId="26E0E7B6" w14:textId="79FFB7A8" w:rsidR="00B66E0D" w:rsidRPr="008212F0" w:rsidRDefault="00B66E0D" w:rsidP="00B66E0D">
      <w:pPr>
        <w:rPr>
          <w:rFonts w:ascii="Arial" w:hAnsi="Arial" w:cs="Arial"/>
          <w:b/>
          <w:bCs/>
        </w:rPr>
      </w:pPr>
      <w:r w:rsidRPr="008212F0">
        <w:rPr>
          <w:rFonts w:ascii="Arial" w:hAnsi="Arial" w:cs="Arial"/>
          <w:b/>
          <w:bCs/>
        </w:rPr>
        <w:t>Prohibited Area</w:t>
      </w:r>
      <w:r>
        <w:rPr>
          <w:rFonts w:ascii="Arial" w:hAnsi="Arial" w:cs="Arial"/>
          <w:b/>
          <w:bCs/>
        </w:rPr>
        <w:t>s</w:t>
      </w:r>
    </w:p>
    <w:p w14:paraId="1D260BC8" w14:textId="77777777" w:rsidR="00B66E0D" w:rsidRPr="008212F0" w:rsidRDefault="00B66E0D" w:rsidP="00B66E0D">
      <w:pPr>
        <w:rPr>
          <w:rFonts w:ascii="Arial" w:hAnsi="Arial" w:cs="Arial"/>
          <w:i/>
          <w:iCs/>
        </w:rPr>
      </w:pPr>
      <w:r w:rsidRPr="008212F0">
        <w:rPr>
          <w:rFonts w:ascii="Arial" w:hAnsi="Arial" w:cs="Arial"/>
          <w:i/>
          <w:iCs/>
        </w:rPr>
        <w:t>Access to restricted areas such as the 1</w:t>
      </w:r>
      <w:r w:rsidRPr="008212F0">
        <w:rPr>
          <w:rFonts w:ascii="Arial" w:hAnsi="Arial" w:cs="Arial"/>
          <w:i/>
          <w:iCs/>
          <w:vertAlign w:val="superscript"/>
        </w:rPr>
        <w:t>st</w:t>
      </w:r>
      <w:r w:rsidRPr="008212F0">
        <w:rPr>
          <w:rFonts w:ascii="Arial" w:hAnsi="Arial" w:cs="Arial"/>
          <w:i/>
          <w:iCs/>
        </w:rPr>
        <w:t xml:space="preserve"> and 2</w:t>
      </w:r>
      <w:r w:rsidRPr="008212F0">
        <w:rPr>
          <w:rFonts w:ascii="Arial" w:hAnsi="Arial" w:cs="Arial"/>
          <w:i/>
          <w:iCs/>
          <w:vertAlign w:val="superscript"/>
        </w:rPr>
        <w:t>nd</w:t>
      </w:r>
      <w:r w:rsidRPr="008212F0">
        <w:rPr>
          <w:rFonts w:ascii="Arial" w:hAnsi="Arial" w:cs="Arial"/>
          <w:i/>
          <w:iCs/>
        </w:rPr>
        <w:t xml:space="preserve"> floor of South Block are prohibited unless express prior permission has been granted and satisfactory safety measures are in place.</w:t>
      </w:r>
    </w:p>
    <w:bookmarkEnd w:id="2"/>
    <w:p w14:paraId="06BCD5EC" w14:textId="77777777" w:rsidR="00C932C4" w:rsidRPr="00E51AF8" w:rsidRDefault="00C932C4" w:rsidP="00C932C4">
      <w:pPr>
        <w:rPr>
          <w:rFonts w:ascii="Arial" w:eastAsia="Calibri" w:hAnsi="Arial" w:cs="Arial"/>
          <w:b/>
          <w:bCs/>
        </w:rPr>
      </w:pPr>
    </w:p>
    <w:p w14:paraId="156774B0" w14:textId="77777777" w:rsidR="00C932C4" w:rsidRPr="00E51AF8" w:rsidRDefault="00C932C4" w:rsidP="00C932C4">
      <w:pPr>
        <w:rPr>
          <w:rFonts w:ascii="Arial" w:hAnsi="Arial" w:cs="Arial"/>
        </w:rPr>
      </w:pPr>
    </w:p>
    <w:p w14:paraId="4AF3F2C2" w14:textId="77777777" w:rsidR="00CC784C" w:rsidRDefault="00CC784C"/>
    <w:sectPr w:rsidR="00CC784C" w:rsidSect="002F0706">
      <w:headerReference w:type="default" r:id="rId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2175C" w14:textId="77777777" w:rsidR="00563A4C" w:rsidRDefault="00563A4C" w:rsidP="0070301C">
      <w:pPr>
        <w:spacing w:after="0" w:line="240" w:lineRule="auto"/>
      </w:pPr>
      <w:r>
        <w:separator/>
      </w:r>
    </w:p>
  </w:endnote>
  <w:endnote w:type="continuationSeparator" w:id="0">
    <w:p w14:paraId="081C9735" w14:textId="77777777" w:rsidR="00563A4C" w:rsidRDefault="00563A4C" w:rsidP="0070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1392C" w14:textId="77777777" w:rsidR="00563A4C" w:rsidRDefault="00563A4C" w:rsidP="0070301C">
      <w:pPr>
        <w:spacing w:after="0" w:line="240" w:lineRule="auto"/>
      </w:pPr>
      <w:r>
        <w:separator/>
      </w:r>
    </w:p>
  </w:footnote>
  <w:footnote w:type="continuationSeparator" w:id="0">
    <w:p w14:paraId="2A975313" w14:textId="77777777" w:rsidR="00563A4C" w:rsidRDefault="00563A4C" w:rsidP="0070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EBDC" w14:textId="112DD61D" w:rsidR="0070301C" w:rsidRDefault="0070301C" w:rsidP="0070301C">
    <w:pPr>
      <w:pStyle w:val="Header"/>
      <w:jc w:val="right"/>
    </w:pPr>
    <w:r>
      <w:rPr>
        <w:noProof/>
        <w14:ligatures w14:val="standardContextual"/>
      </w:rPr>
      <w:drawing>
        <wp:inline distT="0" distB="0" distL="0" distR="0" wp14:anchorId="267BC332" wp14:editId="5DAF1445">
          <wp:extent cx="647414" cy="892824"/>
          <wp:effectExtent l="0" t="0" r="635" b="2540"/>
          <wp:docPr id="412662224" name="Picture 1" descr="A logo for a community managemen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62224" name="Picture 1" descr="A logo for a community management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7086" cy="9061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E1699"/>
    <w:multiLevelType w:val="hybridMultilevel"/>
    <w:tmpl w:val="ABAED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EE28C0"/>
    <w:multiLevelType w:val="hybridMultilevel"/>
    <w:tmpl w:val="1B96A1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83E45DD"/>
    <w:multiLevelType w:val="hybridMultilevel"/>
    <w:tmpl w:val="D11CA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9B26429"/>
    <w:multiLevelType w:val="hybridMultilevel"/>
    <w:tmpl w:val="1E724B4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16cid:durableId="265235030">
    <w:abstractNumId w:val="0"/>
  </w:num>
  <w:num w:numId="2" w16cid:durableId="1717314330">
    <w:abstractNumId w:val="2"/>
  </w:num>
  <w:num w:numId="3" w16cid:durableId="1719742723">
    <w:abstractNumId w:val="1"/>
  </w:num>
  <w:num w:numId="4" w16cid:durableId="64572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C4"/>
    <w:rsid w:val="00076834"/>
    <w:rsid w:val="002507BB"/>
    <w:rsid w:val="002F0706"/>
    <w:rsid w:val="003C3FC2"/>
    <w:rsid w:val="004B46DC"/>
    <w:rsid w:val="004D3113"/>
    <w:rsid w:val="00563A4C"/>
    <w:rsid w:val="0070301C"/>
    <w:rsid w:val="007808C5"/>
    <w:rsid w:val="007C38B0"/>
    <w:rsid w:val="009777CA"/>
    <w:rsid w:val="009D04BE"/>
    <w:rsid w:val="009E12E9"/>
    <w:rsid w:val="00B66E0D"/>
    <w:rsid w:val="00C932C4"/>
    <w:rsid w:val="00CC784C"/>
    <w:rsid w:val="00E04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A5E17"/>
  <w15:chartTrackingRefBased/>
  <w15:docId w15:val="{32F18412-F665-499E-9F8A-3C16033A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2C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32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01C"/>
    <w:rPr>
      <w:kern w:val="0"/>
      <w14:ligatures w14:val="none"/>
    </w:rPr>
  </w:style>
  <w:style w:type="paragraph" w:styleId="Footer">
    <w:name w:val="footer"/>
    <w:basedOn w:val="Normal"/>
    <w:link w:val="FooterChar"/>
    <w:uiPriority w:val="99"/>
    <w:unhideWhenUsed/>
    <w:rsid w:val="00703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01C"/>
    <w:rPr>
      <w:kern w:val="0"/>
      <w14:ligatures w14:val="none"/>
    </w:rPr>
  </w:style>
  <w:style w:type="character" w:styleId="Hyperlink">
    <w:name w:val="Hyperlink"/>
    <w:basedOn w:val="DefaultParagraphFont"/>
    <w:uiPriority w:val="99"/>
    <w:unhideWhenUsed/>
    <w:rsid w:val="00B66E0D"/>
    <w:rPr>
      <w:color w:val="0563C1" w:themeColor="hyperlink"/>
      <w:u w:val="single"/>
    </w:rPr>
  </w:style>
  <w:style w:type="paragraph" w:styleId="ListParagraph">
    <w:name w:val="List Paragraph"/>
    <w:basedOn w:val="Normal"/>
    <w:uiPriority w:val="34"/>
    <w:qFormat/>
    <w:rsid w:val="00B66E0D"/>
    <w:pPr>
      <w:ind w:left="720"/>
      <w:contextualSpacing/>
    </w:pPr>
  </w:style>
  <w:style w:type="character" w:customStyle="1" w:styleId="normaltextrun">
    <w:name w:val="normaltextrun"/>
    <w:basedOn w:val="DefaultParagraphFont"/>
    <w:rsid w:val="00B6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rovanha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1895</Words>
  <Characters>10805</Characters>
  <Application>Microsoft Office Word</Application>
  <DocSecurity>0</DocSecurity>
  <Lines>90</Lines>
  <Paragraphs>25</Paragraphs>
  <ScaleCrop>false</ScaleCrop>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McKinnon</dc:creator>
  <cp:keywords/>
  <dc:description/>
  <cp:lastModifiedBy>Christine Pont</cp:lastModifiedBy>
  <cp:revision>3</cp:revision>
  <dcterms:created xsi:type="dcterms:W3CDTF">2025-05-19T15:06:00Z</dcterms:created>
  <dcterms:modified xsi:type="dcterms:W3CDTF">2025-10-09T13:12:00Z</dcterms:modified>
</cp:coreProperties>
</file>